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Professional Evaluation of Web Design Competencies</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Santiago, Chile</w:t>
      </w:r>
    </w:p>
    <w:p>
      <w:pPr>
        <w:pStyle w:val="BodyText"/>
      </w:pPr>
      <w:r>
        <w:t xml:space="preserve">Department:</w:t>
      </w:r>
      <w:r>
        <w:t xml:space="preserve"> </w:t>
      </w:r>
      <w:r>
        <w:t xml:space="preserve">Digital Product &amp; UX/UI</w:t>
      </w:r>
    </w:p>
    <w:p>
      <w:pPr>
        <w:pStyle w:val="BodyText"/>
      </w:pPr>
      <w:r>
        <w:t xml:space="preserve">Reviewee Role:</w:t>
      </w:r>
      <w:r>
        <w:t xml:space="preserve"> </w:t>
      </w:r>
      <w:r>
        <w:t xml:space="preserve">Senior Web Designer</w:t>
      </w:r>
    </w:p>
    <w:p>
      <w:pPr>
        <w:pStyle w:val="BodyText"/>
      </w:pPr>
      <w:r>
        <w:t xml:space="preserve">Reviewer:</w:t>
      </w:r>
      <w:r>
        <w:t xml:space="preserve"> </w:t>
      </w:r>
      <w:r>
        <w:t xml:space="preserve">Lead Creative Director</w:t>
      </w:r>
    </w:p>
    <w:p>
      <w:pPr>
        <w:pStyle w:val="BodyText"/>
      </w:pPr>
      <w:r>
        <w:t xml:space="preserve">Project Context:</w:t>
      </w:r>
      <w:r>
        <w:t xml:space="preserve"> </w:t>
      </w:r>
      <w:r>
        <w:t xml:space="preserve">E-commerce Platform Redesign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proficiency, and creative output of the designated</w:t>
      </w:r>
      <w:r>
        <w:t xml:space="preserve"> </w:t>
      </w:r>
      <w:r>
        <w:rPr>
          <w:bCs/>
          <w:b/>
        </w:rPr>
        <w:t xml:space="preserve">Web Designer</w:t>
      </w:r>
      <w:r>
        <w:t xml:space="preserve"> </w:t>
      </w:r>
      <w:r>
        <w:t xml:space="preserve">within our Santiago office. The review period covers the last quarter of operations, focusing specifically on the redesign of our primary digital storefront targeting the Chilean market. The objective of this assessment is to provide constructive feedback, highlight areas of excellence, and identify opportunities for professional growth, ensuring alignment with both global design standards and local market expectations in</w:t>
      </w:r>
      <w:r>
        <w:t xml:space="preserve"> </w:t>
      </w:r>
      <w:r>
        <w:rPr>
          <w:bCs/>
          <w:b/>
        </w:rPr>
        <w:t xml:space="preserve">Chile Santiago</w:t>
      </w:r>
      <w:r>
        <w:t xml:space="preserve">.</w:t>
      </w:r>
    </w:p>
    <w:p>
      <w:pPr>
        <w:pStyle w:val="BodyText"/>
      </w:pPr>
      <w:r>
        <w:t xml:space="preserve">The</w:t>
      </w:r>
      <w:r>
        <w:t xml:space="preserve"> </w:t>
      </w:r>
      <w:r>
        <w:rPr>
          <w:bCs/>
          <w:b/>
        </w:rPr>
        <w:t xml:space="preserve">Web Designer</w:t>
      </w:r>
      <w:r>
        <w:t xml:space="preserve"> </w:t>
      </w:r>
      <w:r>
        <w:t xml:space="preserve">has demonstrated a robust understanding of modern interface design principles, successfully navigating the unique challenges of the local digital landscape. The review highlights a strong commitment to user-centric design, particularly in adapting interfaces for the diverse demographic of Santiago users. Overall, the performance is rated as highly satisfactory, with specific commendations for responsiveness and cultural localization.</w:t>
      </w:r>
    </w:p>
    <w:bookmarkEnd w:id="21"/>
    <w:bookmarkStart w:id="22" w:name="Xf9760015029147cc6a2ded187b00624d5116dd6"/>
    <w:p>
      <w:pPr>
        <w:pStyle w:val="Heading2"/>
      </w:pPr>
      <w:r>
        <w:t xml:space="preserve">2. Technical Proficiency and Design Execution</w:t>
      </w:r>
    </w:p>
    <w:p>
      <w:pPr>
        <w:pStyle w:val="FirstParagraph"/>
      </w:pPr>
      <w:r>
        <w:t xml:space="preserve">A core component of this</w:t>
      </w:r>
      <w:r>
        <w:t xml:space="preserve"> </w:t>
      </w:r>
      <w:r>
        <w:rPr>
          <w:bCs/>
          <w:b/>
        </w:rPr>
        <w:t xml:space="preserve">Peer Review Report</w:t>
      </w:r>
      <w:r>
        <w:t xml:space="preserve"> </w:t>
      </w:r>
      <w:r>
        <w:t xml:space="preserve">is the assessment of technical skills. The</w:t>
      </w:r>
      <w:r>
        <w:t xml:space="preserve"> </w:t>
      </w:r>
      <w:r>
        <w:rPr>
          <w:bCs/>
          <w:b/>
        </w:rPr>
        <w:t xml:space="preserve">Web Designer</w:t>
      </w:r>
      <w:r>
        <w:t xml:space="preserve"> </w:t>
      </w:r>
      <w:r>
        <w:t xml:space="preserve">has exhibited exceptional mastery of industry-standard tools, including Figma, Adobe XD, and prototyping software. The ability to translate complex wireframes into high-fidelity mockups has been seamless. Furthermore, the designer's understanding of HTML5, CSS3, and basic JavaScript has facilitated smoother collaboration with the development team, reducing the gap between design intent and final implementation.</w:t>
      </w:r>
    </w:p>
    <w:p>
      <w:pPr>
        <w:pStyle w:val="BodyText"/>
      </w:pPr>
      <w:r>
        <w:t xml:space="preserve">In the context of</w:t>
      </w:r>
      <w:r>
        <w:t xml:space="preserve"> </w:t>
      </w:r>
      <w:r>
        <w:rPr>
          <w:bCs/>
          <w:b/>
        </w:rPr>
        <w:t xml:space="preserve">Chile Santiago</w:t>
      </w:r>
      <w:r>
        <w:t xml:space="preserve">, where mobile internet usage surpasses desktop usage, the</w:t>
      </w:r>
      <w:r>
        <w:t xml:space="preserve"> </w:t>
      </w:r>
      <w:r>
        <w:rPr>
          <w:bCs/>
          <w:b/>
        </w:rPr>
        <w:t xml:space="preserve">Web Designer</w:t>
      </w:r>
      <w:r>
        <w:t xml:space="preserve"> </w:t>
      </w:r>
      <w:r>
        <w:t xml:space="preserve">has prioritized mobile-first design strategies. The layouts created are not only aesthetically pleasing but also optimized for performance on various devices commonly used in the region. The attention to detail in ensuring cross-browser compatibility and fast load times reflects a deep understanding of the technical constraints and user behaviors prevalent in the Chilean market.</w:t>
      </w:r>
    </w:p>
    <w:bookmarkEnd w:id="22"/>
    <w:bookmarkStart w:id="23" w:name="X1619668c73f6c615e931875ac309e29cf5a1c46"/>
    <w:p>
      <w:pPr>
        <w:pStyle w:val="Heading2"/>
      </w:pPr>
      <w:r>
        <w:t xml:space="preserve">3. Cultural Localization and Market Adaptation</w:t>
      </w:r>
    </w:p>
    <w:p>
      <w:pPr>
        <w:pStyle w:val="FirstParagraph"/>
      </w:pPr>
      <w:r>
        <w:t xml:space="preserve">One of the most critical aspects of this</w:t>
      </w:r>
      <w:r>
        <w:t xml:space="preserve"> </w:t>
      </w:r>
      <w:r>
        <w:rPr>
          <w:bCs/>
          <w:b/>
        </w:rPr>
        <w:t xml:space="preserve">Peer Review Report</w:t>
      </w:r>
      <w:r>
        <w:t xml:space="preserve"> </w:t>
      </w:r>
      <w:r>
        <w:t xml:space="preserve">is the evaluation of how well the</w:t>
      </w:r>
      <w:r>
        <w:t xml:space="preserve"> </w:t>
      </w:r>
      <w:r>
        <w:rPr>
          <w:bCs/>
          <w:b/>
        </w:rPr>
        <w:t xml:space="preserve">Web Designer</w:t>
      </w:r>
      <w:r>
        <w:t xml:space="preserve"> </w:t>
      </w:r>
      <w:r>
        <w:t xml:space="preserve">adapts global design trends to the local context of</w:t>
      </w:r>
      <w:r>
        <w:t xml:space="preserve"> </w:t>
      </w:r>
      <w:r>
        <w:rPr>
          <w:bCs/>
          <w:b/>
        </w:rPr>
        <w:t xml:space="preserve">Chile Santiago</w:t>
      </w:r>
      <w:r>
        <w:t xml:space="preserve">. The designer has shown remarkable sensitivity to cultural nuances. For instance, the color palette and imagery selected for the recent campaign resonate strongly with local aesthetics, avoiding generic stock photography in favor of authentic representations of Santiago life.</w:t>
      </w:r>
    </w:p>
    <w:p>
      <w:pPr>
        <w:pStyle w:val="BodyText"/>
      </w:pPr>
      <w:r>
        <w:t xml:space="preserve">The integration of local payment methods and trust signals, such as recognized Chilean security badges and localized customer service contact options, was handled with precision. This demonstrates that the</w:t>
      </w:r>
      <w:r>
        <w:t xml:space="preserve"> </w:t>
      </w:r>
      <w:r>
        <w:rPr>
          <w:bCs/>
          <w:b/>
        </w:rPr>
        <w:t xml:space="preserve">Web Designer</w:t>
      </w:r>
      <w:r>
        <w:t xml:space="preserve"> </w:t>
      </w:r>
      <w:r>
        <w:t xml:space="preserve">does not merely apply visual styles but understands the functional requirements that drive conversion in the Chilean e-commerce sector. The ability to balance international design standards with local user expectations is a standout strength.</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collaborative environment. This</w:t>
      </w:r>
      <w:r>
        <w:t xml:space="preserve"> </w:t>
      </w:r>
      <w:r>
        <w:rPr>
          <w:bCs/>
          <w:b/>
        </w:rPr>
        <w:t xml:space="preserve">Peer Review Report</w:t>
      </w:r>
      <w:r>
        <w:t xml:space="preserve"> </w:t>
      </w:r>
      <w:r>
        <w:t xml:space="preserve">notes that the</w:t>
      </w:r>
      <w:r>
        <w:t xml:space="preserve"> </w:t>
      </w:r>
      <w:r>
        <w:rPr>
          <w:bCs/>
          <w:b/>
        </w:rPr>
        <w:t xml:space="preserve">Web Designer</w:t>
      </w:r>
      <w:r>
        <w:t xml:space="preserve"> </w:t>
      </w:r>
      <w:r>
        <w:t xml:space="preserve">has been an active and constructive participant in team meetings. The ability to articulate design decisions clearly to stakeholders, including non-technical team members, has been particularly impressive. The designer frequently provides rationale based on user research and data, which fosters trust and alignment across the team.</w:t>
      </w:r>
    </w:p>
    <w:p>
      <w:pPr>
        <w:pStyle w:val="BodyText"/>
      </w:pPr>
      <w:r>
        <w:t xml:space="preserve">Working within the dynamic tech ecosystem of</w:t>
      </w:r>
      <w:r>
        <w:t xml:space="preserve"> </w:t>
      </w:r>
      <w:r>
        <w:rPr>
          <w:bCs/>
          <w:b/>
        </w:rPr>
        <w:t xml:space="preserve">Chile Santiago</w:t>
      </w:r>
      <w:r>
        <w:t xml:space="preserve">, the designer has also shown flexibility in adapting to feedback. Whether collaborating with developers, marketers, or product managers, the</w:t>
      </w:r>
      <w:r>
        <w:t xml:space="preserve"> </w:t>
      </w:r>
      <w:r>
        <w:rPr>
          <w:bCs/>
          <w:b/>
        </w:rPr>
        <w:t xml:space="preserve">Web Designer</w:t>
      </w:r>
      <w:r>
        <w:t xml:space="preserve"> </w:t>
      </w:r>
      <w:r>
        <w:t xml:space="preserve">maintains a professional and solution-oriented attitude. This collaborative spirit has been instrumental in meeting tight deadlines without compromising on quality.</w:t>
      </w:r>
    </w:p>
    <w:bookmarkEnd w:id="24"/>
    <w:bookmarkStart w:id="25" w:name="areas-for-improvement"/>
    <w:p>
      <w:pPr>
        <w:pStyle w:val="Heading2"/>
      </w:pPr>
      <w:r>
        <w:t xml:space="preserve">5. Areas for Improvement</w:t>
      </w:r>
    </w:p>
    <w:p>
      <w:pPr>
        <w:pStyle w:val="FirstParagraph"/>
      </w:pPr>
      <w:r>
        <w:t xml:space="preserve">While the performance has been largely exceptional, this</w:t>
      </w:r>
      <w:r>
        <w:t xml:space="preserve"> </w:t>
      </w:r>
      <w:r>
        <w:rPr>
          <w:bCs/>
          <w:b/>
        </w:rPr>
        <w:t xml:space="preserve">Peer Review Report</w:t>
      </w:r>
      <w:r>
        <w:t xml:space="preserve"> </w:t>
      </w:r>
      <w:r>
        <w:t xml:space="preserve">identifies a few areas for development. First, there is an opportunity to deepen expertise in accessibility standards (WCAG). Ensuring that designs are fully accessible to users with disabilities is not only a legal requirement but also a moral imperative, especially as digital inclusion grows in importance in</w:t>
      </w:r>
      <w:r>
        <w:t xml:space="preserve"> </w:t>
      </w:r>
      <w:r>
        <w:rPr>
          <w:bCs/>
          <w:b/>
        </w:rPr>
        <w:t xml:space="preserve">Chile Santiago</w:t>
      </w:r>
      <w:r>
        <w:t xml:space="preserve">.</w:t>
      </w:r>
    </w:p>
    <w:p>
      <w:pPr>
        <w:pStyle w:val="BodyText"/>
      </w:pPr>
      <w:r>
        <w:t xml:space="preserve">Second, the</w:t>
      </w:r>
      <w:r>
        <w:t xml:space="preserve"> </w:t>
      </w:r>
      <w:r>
        <w:rPr>
          <w:bCs/>
          <w:b/>
        </w:rPr>
        <w:t xml:space="preserve">Web Designer</w:t>
      </w:r>
      <w:r>
        <w:t xml:space="preserve"> </w:t>
      </w:r>
      <w:r>
        <w:t xml:space="preserve">could benefit from exploring more advanced motion design techniques. While static interfaces are strong, incorporating subtle micro-interactions could enhance the user experience and differentiate our brand in a competitive market. Finally, expanding knowledge of emerging technologies, such as AI-driven personalization tools, would further future-proof the designer's skill set.</w:t>
      </w:r>
    </w:p>
    <w:bookmarkEnd w:id="25"/>
    <w:bookmarkStart w:id="26" w:name="performance-scoring"/>
    <w:p>
      <w:pPr>
        <w:pStyle w:val="Heading2"/>
      </w:pPr>
      <w:r>
        <w:t xml:space="preserve">6. Performance Scoring</w:t>
      </w:r>
    </w:p>
    <w:p>
      <w:pPr>
        <w:pStyle w:val="FirstParagraph"/>
      </w:pPr>
      <w:r>
        <w:t xml:space="preserve">Creative Vision &amp; Aesthetics</w:t>
      </w:r>
      <w:r>
        <w:t xml:space="preserve"> </w:t>
      </w:r>
      <w:r>
        <w:t xml:space="preserve">9/10</w:t>
      </w:r>
    </w:p>
    <w:p>
      <w:pPr>
        <w:pStyle w:val="BodyText"/>
      </w:pPr>
      <w:r>
        <w:t xml:space="preserve">Technical Implementation</w:t>
      </w:r>
      <w:r>
        <w:t xml:space="preserve"> </w:t>
      </w:r>
      <w:r>
        <w:t xml:space="preserve">8.5/10</w:t>
      </w:r>
    </w:p>
    <w:p>
      <w:pPr>
        <w:pStyle w:val="BodyText"/>
      </w:pPr>
      <w:r>
        <w:t xml:space="preserve">Local Market Adaptation (Santiago)</w:t>
      </w:r>
      <w:r>
        <w:t xml:space="preserve"> </w:t>
      </w:r>
      <w:r>
        <w:t xml:space="preserve">9.5/10</w:t>
      </w:r>
    </w:p>
    <w:p>
      <w:pPr>
        <w:pStyle w:val="BodyText"/>
      </w:pPr>
      <w:r>
        <w:t xml:space="preserve">Team Collaboration</w:t>
      </w:r>
      <w:r>
        <w:t xml:space="preserve"> </w:t>
      </w:r>
      <w:r>
        <w:t xml:space="preserve">9/10</w:t>
      </w:r>
    </w:p>
    <w:p>
      <w:pPr>
        <w:pStyle w:val="BodyText"/>
      </w:pPr>
      <w:r>
        <w:t xml:space="preserve">Accessibility &amp; Inclusivity</w:t>
      </w:r>
      <w:r>
        <w:t xml:space="preserve"> </w:t>
      </w:r>
      <w:r>
        <w:t xml:space="preserve">7/10</w:t>
      </w:r>
    </w:p>
    <w:p>
      <w:pPr>
        <w:pStyle w:val="BodyText"/>
      </w:pPr>
      <w:r>
        <w:rPr>
          <w:bCs/>
          <w:b/>
        </w:rPr>
        <w:t xml:space="preserve">Overall Rating</w:t>
      </w:r>
      <w:r>
        <w:t xml:space="preserve"> </w:t>
      </w:r>
      <w:r>
        <w:rPr>
          <w:bCs/>
          <w:b/>
        </w:rPr>
        <w:t xml:space="preserve">8.6/10</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Web Designer</w:t>
      </w:r>
      <w:r>
        <w:t xml:space="preserve"> </w:t>
      </w:r>
      <w:r>
        <w:t xml:space="preserve">is a valuable asset to our team in</w:t>
      </w:r>
      <w:r>
        <w:t xml:space="preserve"> </w:t>
      </w:r>
      <w:r>
        <w:rPr>
          <w:bCs/>
          <w:b/>
        </w:rPr>
        <w:t xml:space="preserve">Chile Santiago</w:t>
      </w:r>
      <w:r>
        <w:t xml:space="preserve">. Their ability to blend technical skill with cultural insight has resulted in digital products that are both functional and engaging for our local audience. The recommendations provided are intended to support continued growth and excellence.</w:t>
      </w:r>
    </w:p>
    <w:p>
      <w:pPr>
        <w:pStyle w:val="BodyText"/>
      </w:pPr>
      <w:r>
        <w:t xml:space="preserve">It is recommended that the designer attend workshops focused on web accessibility and advanced interaction design. Additionally, taking a lead role in upcoming projects will provide further opportunities to refine leadership and strategic thinking skills. We look forward to seeing the continued evolution of their work and its positive impact on our brand presence in Chile.</w:t>
      </w:r>
    </w:p>
    <w:p>
      <w:pPr>
        <w:pStyle w:val="BodyText"/>
      </w:pPr>
      <w:r>
        <w:rPr>
          <w:bCs/>
          <w:b/>
        </w:rPr>
        <w:t xml:space="preserve">Lead Creative Director</w:t>
      </w:r>
      <w:r>
        <w:br/>
      </w:r>
      <w:r>
        <w:t xml:space="preserve">Digital Product Division</w:t>
      </w:r>
      <w:r>
        <w:br/>
      </w:r>
      <w:r>
        <w:t xml:space="preserve">Santiago, Chile</w:t>
      </w:r>
    </w:p>
    <w:p>
      <w:pPr>
        <w:pStyle w:val="BodyText"/>
      </w:pPr>
      <w:r>
        <w:t xml:space="preserve">© 2023 Internal Peer Review Documentation. Confidential. Prepared for use within the Santiago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Santiago, Chile</dc:title>
  <dc:creator/>
  <dc:language>en</dc:language>
  <cp:keywords/>
  <dcterms:created xsi:type="dcterms:W3CDTF">2026-10-10T09:17:17Z</dcterms:created>
  <dcterms:modified xsi:type="dcterms:W3CDTF">2026-10-10T09:17:17Z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