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Guangzhou,</w:t>
      </w:r>
      <w:r>
        <w:t xml:space="preserve"> </w:t>
      </w:r>
      <w:r>
        <w:t xml:space="preserve">China</w:t>
      </w:r>
    </w:p>
    <w:bookmarkStart w:id="32" w:name="Xa4bc1a3c25ab34c708d6d951d41a2d115da8e9e"/>
    <w:p>
      <w:pPr>
        <w:pStyle w:val="Heading1"/>
      </w:pPr>
      <w:r>
        <w:t xml:space="preserve">Peer Review Report: Web Designer Performance Evaluation</w:t>
      </w:r>
    </w:p>
    <w:p>
      <w:pPr>
        <w:pStyle w:val="FirstParagraph"/>
      </w:pPr>
      <w:r>
        <w:rPr>
          <w:bCs/>
          <w:b/>
        </w:rPr>
        <w:t xml:space="preserve">Subject:</w:t>
      </w:r>
      <w:r>
        <w:t xml:space="preserve"> </w:t>
      </w:r>
      <w:r>
        <w:t xml:space="preserve">Web Designer Performance and Technical Competency Review</w:t>
      </w:r>
    </w:p>
    <w:p>
      <w:pPr>
        <w:pStyle w:val="BodyText"/>
      </w:pPr>
      <w:r>
        <w:rPr>
          <w:bCs/>
          <w:b/>
        </w:rPr>
        <w:t xml:space="preserve">Location:</w:t>
      </w:r>
      <w:r>
        <w:t xml:space="preserve"> </w:t>
      </w:r>
      <w:r>
        <w:t xml:space="preserve">China Guangzhou (Pearl River Delta Tech Hub)</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p>
      <w:pPr>
        <w:pStyle w:val="BodyText"/>
      </w:pPr>
      <w:r>
        <w:rPr>
          <w:bCs/>
          <w:b/>
        </w:rPr>
        <w:t xml:space="preserve">Reviewer Role:</w:t>
      </w:r>
      <w:r>
        <w:t xml:space="preserve"> </w:t>
      </w:r>
      <w:r>
        <w:t xml:space="preserve">Senior Front-End Architect / Lead Developer</w:t>
      </w:r>
    </w:p>
    <w:bookmarkStart w:id="20" w:name="executive-summary"/>
    <w:p>
      <w:pPr>
        <w:pStyle w:val="Heading2"/>
      </w:pPr>
      <w:r>
        <w:t xml:space="preserve">1. Executive Summary</w:t>
      </w:r>
    </w:p>
    <w:p>
      <w:pPr>
        <w:pStyle w:val="FirstParagraph"/>
      </w:pPr>
      <w:r>
        <w:t xml:space="preserve">This Peer Review Report serves as a comprehensive evaluation of the Web Designer's professional output, technical proficiency, and collaborative effectiveness within our development team based in China Guangzhou. As a major economic and technological hub in the Pearl River Delta, Guangzhou demands a high standard of digital excellence. This review assesses how the Web Designer has adapted to the local market dynamics, specifically focusing on the integration of modern web standards with the unique user experience (UX) expectations of the Chinese digital ecosystem.</w:t>
      </w:r>
    </w:p>
    <w:p>
      <w:pPr>
        <w:pStyle w:val="BodyText"/>
      </w:pPr>
      <w:r>
        <w:t xml:space="preserve">The primary objective of this document is to provide actionable feedback regarding the designer's ability to bridge the gap between aesthetic creativity and functional engineering. The evaluation covers code quality, responsiveness, localization strategies for the Guangzhou market, and adherence to agile workflows. Overall, the Web Designer has demonstrated a strong commitment to quality, though specific areas regarding mobile-first optimization for local platforms require further refinement.</w:t>
      </w:r>
    </w:p>
    <w:bookmarkEnd w:id="20"/>
    <w:bookmarkStart w:id="23" w:name="technical-proficiency-and-code-quality"/>
    <w:p>
      <w:pPr>
        <w:pStyle w:val="Heading2"/>
      </w:pPr>
      <w:r>
        <w:t xml:space="preserve">2. Technical Proficiency and Code Quality</w:t>
      </w:r>
    </w:p>
    <w:p>
      <w:pPr>
        <w:pStyle w:val="FirstParagraph"/>
      </w:pPr>
      <w:r>
        <w:t xml:space="preserve">A critical component of this review is the assessment of the Web Designer's technical implementation. In the competitive landscape of China Guangzhou, where internet speeds are high but user expectations for instant loading are even higher, clean and efficient code is non-negotiable.</w:t>
      </w:r>
    </w:p>
    <w:bookmarkStart w:id="21" w:name="html-and-css-standards"/>
    <w:p>
      <w:pPr>
        <w:pStyle w:val="Heading3"/>
      </w:pPr>
      <w:r>
        <w:t xml:space="preserve">2.1 HTML and CSS Standards</w:t>
      </w:r>
    </w:p>
    <w:p>
      <w:pPr>
        <w:pStyle w:val="FirstParagraph"/>
      </w:pPr>
      <w:r>
        <w:t xml:space="preserve">The Web Designer has consistently produced semantic HTML5 structures that enhance accessibility and SEO performance. The use of CSS Grid and Flexbox for layout management has been exemplary, ensuring that complex designs are maintained without unnecessary bloat. However, there is a need to further optimize CSS delivery to reduce render-blocking resources, a crucial factor for Core Web Vitals.</w:t>
      </w:r>
    </w:p>
    <w:bookmarkEnd w:id="21"/>
    <w:bookmarkStart w:id="22" w:name="javascript-and-interactivity"/>
    <w:p>
      <w:pPr>
        <w:pStyle w:val="Heading3"/>
      </w:pPr>
      <w:r>
        <w:t xml:space="preserve">2.2 JavaScript and Interactivity</w:t>
      </w:r>
    </w:p>
    <w:p>
      <w:pPr>
        <w:pStyle w:val="FirstParagraph"/>
      </w:pPr>
      <w:r>
        <w:t xml:space="preserve">The integration of JavaScript for interactive elements has been smooth. The designer effectively utilizes modern ES6+ syntax and demonstrates a solid understanding of DOM manipulation. The implementation of micro-interactions aligns well with current design trends in the Greater Bay Area. Nevertheless, error handling in asynchronous operations needs strengthening to prevent runtime failures during peak traffic periods.</w:t>
      </w:r>
    </w:p>
    <w:bookmarkEnd w:id="22"/>
    <w:bookmarkEnd w:id="23"/>
    <w:bookmarkStart w:id="26" w:name="Xd610b0feecf15fd43dbd9c96356b55dedc4c87b"/>
    <w:p>
      <w:pPr>
        <w:pStyle w:val="Heading2"/>
      </w:pPr>
      <w:r>
        <w:t xml:space="preserve">3. Localization and Market Adaptation (Guangzhou Context)</w:t>
      </w:r>
    </w:p>
    <w:p>
      <w:pPr>
        <w:pStyle w:val="FirstParagraph"/>
      </w:pPr>
      <w:r>
        <w:t xml:space="preserve">Operating in China Guangzhou requires a Web Designer to possess more than just global design skills; they must understand the local digital culture. This section evaluates the designer's ability to tailor web experiences for the Chinese audience.</w:t>
      </w:r>
    </w:p>
    <w:bookmarkStart w:id="24" w:name="mobile-first-strategy"/>
    <w:p>
      <w:pPr>
        <w:pStyle w:val="Heading3"/>
      </w:pPr>
      <w:r>
        <w:t xml:space="preserve">3.1 Mobile-First Strategy</w:t>
      </w:r>
    </w:p>
    <w:p>
      <w:pPr>
        <w:pStyle w:val="FirstParagraph"/>
      </w:pPr>
      <w:r>
        <w:t xml:space="preserve">Given that the vast majority of web traffic in Guangzhou originates from mobile devices, the Web Designer's mobile-first approach is vital. The review indicates a strong performance in creating responsive layouts that adapt seamlessly to various screen sizes. However, specific optimizations for WeChat Mini Programs and mobile browsers native to the region (such as QQ Browser) should be prioritized to ensure cross-platform compatibility.</w:t>
      </w:r>
    </w:p>
    <w:bookmarkEnd w:id="24"/>
    <w:bookmarkStart w:id="25" w:name="cultural-and-linguistic-nuances"/>
    <w:p>
      <w:pPr>
        <w:pStyle w:val="Heading3"/>
      </w:pPr>
      <w:r>
        <w:t xml:space="preserve">3.2 Cultural and Linguistic Nuances</w:t>
      </w:r>
    </w:p>
    <w:p>
      <w:pPr>
        <w:pStyle w:val="FirstParagraph"/>
      </w:pPr>
      <w:r>
        <w:t xml:space="preserve">The Web Designer has shown commendable attention to detail regarding typography and layout for Simplified Chinese characters. The spacing, font selection, and hierarchy have been adjusted to accommodate the density of Chinese text, which differs significantly from Latin scripts. This cultural sensitivity is essential for maintaining brand integrity in the local market.</w:t>
      </w:r>
    </w:p>
    <w:bookmarkEnd w:id="25"/>
    <w:bookmarkEnd w:id="26"/>
    <w:bookmarkStart w:id="29" w:name="collaboration-and-workflow-integration"/>
    <w:p>
      <w:pPr>
        <w:pStyle w:val="Heading2"/>
      </w:pPr>
      <w:r>
        <w:t xml:space="preserve">4. Collaboration and Workflow Integration</w:t>
      </w:r>
    </w:p>
    <w:p>
      <w:pPr>
        <w:pStyle w:val="FirstParagraph"/>
      </w:pPr>
      <w:r>
        <w:t xml:space="preserve">In a fast-paced environment like Guangzhou's tech sector, the ability to collaborate effectively with developers, product managers, and stakeholders is paramount.</w:t>
      </w:r>
    </w:p>
    <w:bookmarkStart w:id="27" w:name="communication-with-development-teams"/>
    <w:p>
      <w:pPr>
        <w:pStyle w:val="Heading3"/>
      </w:pPr>
      <w:r>
        <w:t xml:space="preserve">4.1 Communication with Development Teams</w:t>
      </w:r>
    </w:p>
    <w:p>
      <w:pPr>
        <w:pStyle w:val="FirstParagraph"/>
      </w:pPr>
      <w:r>
        <w:t xml:space="preserve">The Web Designer has maintained open lines of communication with the engineering team. Design handoffs via tools like Figma have been precise, with clear annotations regarding spacing, colors, and states. This has significantly reduced the iteration time between design and development phases.</w:t>
      </w:r>
    </w:p>
    <w:bookmarkEnd w:id="27"/>
    <w:bookmarkStart w:id="28" w:name="agile-methodology"/>
    <w:p>
      <w:pPr>
        <w:pStyle w:val="Heading3"/>
      </w:pPr>
      <w:r>
        <w:t xml:space="preserve">4.2 Agile Methodology</w:t>
      </w:r>
    </w:p>
    <w:p>
      <w:pPr>
        <w:pStyle w:val="FirstParagraph"/>
      </w:pPr>
      <w:r>
        <w:t xml:space="preserve">Participation in daily stand-ups and sprint planning sessions has been consistent. The designer is responsive to feedback and quick to iterate on designs based on user testing data collected from local focus groups in the Guangdong province.</w:t>
      </w:r>
    </w:p>
    <w:bookmarkEnd w:id="28"/>
    <w:bookmarkEnd w:id="29"/>
    <w:bookmarkStart w:id="30" w:name="Xda79409093af40bd3d15ed7d2a5582dbca223f1"/>
    <w:p>
      <w:pPr>
        <w:pStyle w:val="Heading2"/>
      </w:pPr>
      <w:r>
        <w:t xml:space="preserve">5. Areas for Improvement and Recommendations</w:t>
      </w:r>
    </w:p>
    <w:p>
      <w:pPr>
        <w:pStyle w:val="FirstParagraph"/>
      </w:pPr>
      <w:r>
        <w:t xml:space="preserve">To elevate the Web Designer's performance to an expert level suitable for the demands of China Guangzhou, the following improvements are recommended:</w:t>
      </w:r>
    </w:p>
    <w:p>
      <w:pPr>
        <w:numPr>
          <w:ilvl w:val="0"/>
          <w:numId w:val="1001"/>
        </w:numPr>
        <w:pStyle w:val="Compact"/>
      </w:pPr>
      <w:r>
        <w:rPr>
          <w:bCs/>
          <w:b/>
        </w:rPr>
        <w:t xml:space="preserve">Performance Optimization:</w:t>
      </w:r>
      <w:r>
        <w:t xml:space="preserve"> </w:t>
      </w:r>
      <w:r>
        <w:t xml:space="preserve">Implement stricter image compression standards and lazy loading techniques to ensure sub-second load times on mobile networks.</w:t>
      </w:r>
    </w:p>
    <w:p>
      <w:pPr>
        <w:numPr>
          <w:ilvl w:val="0"/>
          <w:numId w:val="1001"/>
        </w:numPr>
        <w:pStyle w:val="Compact"/>
      </w:pPr>
      <w:r>
        <w:rPr>
          <w:bCs/>
          <w:b/>
        </w:rPr>
        <w:t xml:space="preserve">Accessibility Compliance:</w:t>
      </w:r>
      <w:r>
        <w:t xml:space="preserve"> </w:t>
      </w:r>
      <w:r>
        <w:t xml:space="preserve">Ensure all designs meet WCAG 2.1 AA standards, which is increasingly becoming a requirement for enterprise clients in the region.</w:t>
      </w:r>
    </w:p>
    <w:p>
      <w:pPr>
        <w:numPr>
          <w:ilvl w:val="0"/>
          <w:numId w:val="1001"/>
        </w:numPr>
        <w:pStyle w:val="Compact"/>
      </w:pPr>
      <w:r>
        <w:rPr>
          <w:bCs/>
          <w:b/>
        </w:rPr>
        <w:t xml:space="preserve">Local Ecosystem Integration:</w:t>
      </w:r>
      <w:r>
        <w:t xml:space="preserve"> </w:t>
      </w:r>
      <w:r>
        <w:t xml:space="preserve">Deepen knowledge of integrating third-party Chinese APIs (e.g., Alipay, WeChat Pay) directly into the design workflow to ensure seamless user journeys.</w:t>
      </w:r>
    </w:p>
    <w:p>
      <w:pPr>
        <w:numPr>
          <w:ilvl w:val="0"/>
          <w:numId w:val="1001"/>
        </w:numPr>
        <w:pStyle w:val="Compact"/>
      </w:pPr>
      <w:r>
        <w:rPr>
          <w:bCs/>
          <w:b/>
        </w:rPr>
        <w:t xml:space="preserve">Design System Contribution:</w:t>
      </w:r>
      <w:r>
        <w:t xml:space="preserve"> </w:t>
      </w:r>
      <w:r>
        <w:t xml:space="preserve">Take a more proactive role in building and maintaining the company's internal design system to ensure consistency across all projects.</w:t>
      </w:r>
    </w:p>
    <w:bookmarkEnd w:id="30"/>
    <w:bookmarkStart w:id="31" w:name="conclusion"/>
    <w:p>
      <w:pPr>
        <w:pStyle w:val="Heading2"/>
      </w:pPr>
      <w:r>
        <w:t xml:space="preserve">6. Conclusion</w:t>
      </w:r>
    </w:p>
    <w:p>
      <w:pPr>
        <w:pStyle w:val="FirstParagraph"/>
      </w:pPr>
      <w:r>
        <w:t xml:space="preserve">This Peer Review Report concludes that the Web Designer is a valuable asset to the team, demonstrating strong technical skills and a growing understanding of the unique requirements of the China Guangzhou market. By addressing the identified areas for improvement, particularly in performance optimization and local ecosystem integration, the designer is well-positioned to contribute to the company's continued success in the region.</w:t>
      </w:r>
    </w:p>
    <w:p>
      <w:pPr>
        <w:pStyle w:val="BodyText"/>
      </w:pPr>
      <w:r>
        <w:rPr>
          <w:bCs/>
          <w:b/>
        </w:rPr>
        <w:t xml:space="preserve">Prepared by:</w:t>
      </w:r>
    </w:p>
    <w:p>
      <w:pPr>
        <w:pStyle w:val="BodyText"/>
      </w:pPr>
      <w:r>
        <w:t xml:space="preserve">Senior Technical Lead</w:t>
      </w:r>
      <w:r>
        <w:br/>
      </w:r>
      <w:r>
        <w:t xml:space="preserve">Guangzhou Development Center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Guangzhou, China</dc:title>
  <dc:creator/>
  <dc:language>en</dc:language>
  <cp:keywords/>
  <dcterms:created xsi:type="dcterms:W3CDTF">2026-10-10T07:02:53Z</dcterms:created>
  <dcterms:modified xsi:type="dcterms:W3CDTF">2026-10-10T07:02:53Z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