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Evaluation</w:t>
      </w:r>
    </w:p>
    <w:p>
      <w:pPr>
        <w:pStyle w:val="BodyText"/>
      </w:pPr>
      <w:r>
        <w:rPr>
          <w:bCs/>
          <w:b/>
        </w:rPr>
        <w:t xml:space="preserve">Location:</w:t>
      </w:r>
      <w:r>
        <w:t xml:space="preserve"> </w:t>
      </w:r>
      <w:r>
        <w:t xml:space="preserve">Egypt Cairo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Web Designer’s performance, technical proficiency, and cultural adaptability within the dynamic digital landscape of Egypt Cairo. As the technology sector in Cairo continues to expand rapidly, driven by a surge in startups and digital transformation initiatives across the Middle East and North Africa (MENA) region, the role of a Web Designer has become increasingly critical. This report assesses the designer's ability to create user-centric interfaces that resonate with local demographics while adhering to global standards of web development and design.</w:t>
      </w:r>
    </w:p>
    <w:p>
      <w:pPr>
        <w:pStyle w:val="BodyText"/>
      </w:pPr>
      <w:r>
        <w:t xml:space="preserve">The review focuses on the designer's technical execution, understanding of the local market in Egypt Cairo, collaboration with cross-functional teams, and adherence to project timelines. The findings indicate a strong foundation in design principles, with specific areas identified for growth regarding mobile optimization and local SEO strategies.</w:t>
      </w:r>
    </w:p>
    <w:bookmarkEnd w:id="21"/>
    <w:bookmarkStart w:id="22" w:name="technical-proficiency-and-design-quality"/>
    <w:p>
      <w:pPr>
        <w:pStyle w:val="Heading2"/>
      </w:pPr>
      <w:r>
        <w:t xml:space="preserve">2. Technical Proficiency and Design Quality</w:t>
      </w:r>
    </w:p>
    <w:p>
      <w:pPr>
        <w:pStyle w:val="FirstParagraph"/>
      </w:pPr>
      <w:r>
        <w:t xml:space="preserve">The Web Designer has demonstrated a robust command of industry-standard tools, including Adobe Creative Suite, Figma, and Sketch. The visual aesthetics of the recent projects delivered for clients in the Cairo metropolitan area reflect a high level of creativity and attention to detail. The color palettes and typography choices effectively balance modern minimalism with the vibrant cultural identity often appreciated by Egyptian consumers.</w:t>
      </w:r>
    </w:p>
    <w:p>
      <w:pPr>
        <w:pStyle w:val="BodyText"/>
      </w:pPr>
      <w:r>
        <w:t xml:space="preserve">However, the review highlights a need for deeper integration of responsive design principles. Given that a significant majority of internet users in Egypt Cairo access the web primarily via mobile devices, the Web Designer must prioritize mobile-first design strategies. While desktop versions of the sites are visually stunning, some mobile interfaces lack the fluidity and touch-friendly navigation required for optimal user experience on smaller screens. Enhancing proficiency in HTML5 and CSS3 will allow the designer to better communicate with developers and ensure design fidelity across all devices.</w:t>
      </w:r>
    </w:p>
    <w:bookmarkEnd w:id="22"/>
    <w:bookmarkStart w:id="23" w:name="X7d11b108a49255ceffa0a9b0b2007fc6fb53d8b"/>
    <w:p>
      <w:pPr>
        <w:pStyle w:val="Heading2"/>
      </w:pPr>
      <w:r>
        <w:t xml:space="preserve">3. Cultural Adaptability and Local Market Understanding</w:t>
      </w:r>
    </w:p>
    <w:p>
      <w:pPr>
        <w:pStyle w:val="FirstParagraph"/>
      </w:pPr>
      <w:r>
        <w:t xml:space="preserve">A critical component of this Peer Review Report is the assessment of the Web Designer’s ability to tailor designs for the Egypt Cairo market. The designer has shown commendable effort in incorporating Arabic language support, ensuring proper Right-to-Left (RTL) layout functionality. This is essential for any web presence in Egypt, where bilingual content is often the norm.</w:t>
      </w:r>
    </w:p>
    <w:p>
      <w:pPr>
        <w:pStyle w:val="BodyText"/>
      </w:pPr>
      <w:r>
        <w:t xml:space="preserve">Furthermore, the designer has successfully integrated local cultural nuances into the visual storytelling of the websites. Imagery and iconography used in recent campaigns reflect the diversity and lifestyle of Cairo’s urban population, fostering a stronger emotional connection with the target audience. However, there is room for improvement in understanding local user behavior patterns. For instance, optimizing load times for varying internet speeds common in different districts of Cairo is crucial. The Web Designer should collaborate more closely with the development team to implement lightweight assets that ensure fast performance without compromising visual quality.</w:t>
      </w:r>
    </w:p>
    <w:bookmarkEnd w:id="23"/>
    <w:bookmarkStart w:id="24" w:name="collaboration-and-communication"/>
    <w:p>
      <w:pPr>
        <w:pStyle w:val="Heading2"/>
      </w:pPr>
      <w:r>
        <w:t xml:space="preserve">4. Collaboration and Communication</w:t>
      </w:r>
    </w:p>
    <w:p>
      <w:pPr>
        <w:pStyle w:val="FirstParagraph"/>
      </w:pPr>
      <w:r>
        <w:t xml:space="preserve">Effective communication is vital in the collaborative environment of a Cairo-based tech agency. The Web Designer has exhibited strong interpersonal skills, actively participating in brainstorming sessions and providing constructive feedback to peers. The ability to articulate design decisions clearly to both technical and non-technical stakeholders has been a significant asset to the team.</w:t>
      </w:r>
    </w:p>
    <w:p>
      <w:pPr>
        <w:pStyle w:val="BodyText"/>
      </w:pPr>
      <w:r>
        <w:t xml:space="preserve">Nevertheless, the review notes occasional delays in handing off design assets to the development team. To streamline the workflow, the Web Designer is encouraged to adopt more rigorous documentation practices, including detailed style guides and interactive prototypes. This will reduce ambiguity during the implementation phase and ensure that the final product aligns perfectly with the initial vision.</w:t>
      </w:r>
    </w:p>
    <w:bookmarkEnd w:id="24"/>
    <w:bookmarkStart w:id="25" w:name="recommendations-and-future-development"/>
    <w:p>
      <w:pPr>
        <w:pStyle w:val="Heading2"/>
      </w:pPr>
      <w:r>
        <w:t xml:space="preserve">5. Recommendations and Future Development</w:t>
      </w:r>
    </w:p>
    <w:p>
      <w:pPr>
        <w:pStyle w:val="FirstParagraph"/>
      </w:pPr>
      <w:r>
        <w:t xml:space="preserve">Based on the findings of this Peer Review Report, the following recommendations are proposed for the Web Designer:</w:t>
      </w:r>
    </w:p>
    <w:p>
      <w:pPr>
        <w:numPr>
          <w:ilvl w:val="0"/>
          <w:numId w:val="1001"/>
        </w:numPr>
        <w:pStyle w:val="Compact"/>
      </w:pPr>
      <w:r>
        <w:rPr>
          <w:bCs/>
          <w:b/>
        </w:rPr>
        <w:t xml:space="preserve">Mobile Optimization:</w:t>
      </w:r>
      <w:r>
        <w:t xml:space="preserve"> </w:t>
      </w:r>
      <w:r>
        <w:t xml:space="preserve">Dedicate time to mastering advanced responsive design techniques and testing tools to ensure seamless experiences on mobile devices, which are dominant in the Egypt Cairo market.</w:t>
      </w:r>
    </w:p>
    <w:p>
      <w:pPr>
        <w:numPr>
          <w:ilvl w:val="0"/>
          <w:numId w:val="1001"/>
        </w:numPr>
        <w:pStyle w:val="Compact"/>
      </w:pPr>
      <w:r>
        <w:rPr>
          <w:bCs/>
          <w:b/>
        </w:rPr>
        <w:t xml:space="preserve">Performance Awareness:</w:t>
      </w:r>
      <w:r>
        <w:t xml:space="preserve"> </w:t>
      </w:r>
      <w:r>
        <w:t xml:space="preserve">Gain a better understanding of web performance metrics and how design choices impact load times, particularly for users with limited bandwidth.</w:t>
      </w:r>
    </w:p>
    <w:p>
      <w:pPr>
        <w:numPr>
          <w:ilvl w:val="0"/>
          <w:numId w:val="1001"/>
        </w:numPr>
        <w:pStyle w:val="Compact"/>
      </w:pPr>
      <w:r>
        <w:rPr>
          <w:bCs/>
          <w:b/>
        </w:rPr>
        <w:t xml:space="preserve">Local SEO Integration:</w:t>
      </w:r>
      <w:r>
        <w:t xml:space="preserve"> </w:t>
      </w:r>
      <w:r>
        <w:t xml:space="preserve">Collaborate with marketing teams to ensure design elements support local SEO strategies, enhancing visibility for clients targeting audiences in Cairo and beyond.</w:t>
      </w:r>
    </w:p>
    <w:p>
      <w:pPr>
        <w:numPr>
          <w:ilvl w:val="0"/>
          <w:numId w:val="1001"/>
        </w:numPr>
        <w:pStyle w:val="Compact"/>
      </w:pPr>
      <w:r>
        <w:rPr>
          <w:bCs/>
          <w:b/>
        </w:rPr>
        <w:t xml:space="preserve">Continuous Learning:</w:t>
      </w:r>
      <w:r>
        <w:t xml:space="preserve"> </w:t>
      </w:r>
      <w:r>
        <w:t xml:space="preserve">Stay updated with the latest trends in web design and user experience (UX) research, particularly those relevant to the MENA region.</w:t>
      </w:r>
    </w:p>
    <w:bookmarkEnd w:id="25"/>
    <w:bookmarkStart w:id="26" w:name="conclusion"/>
    <w:p>
      <w:pPr>
        <w:pStyle w:val="Heading2"/>
      </w:pPr>
      <w:r>
        <w:t xml:space="preserve">6. Conclusion</w:t>
      </w:r>
    </w:p>
    <w:p>
      <w:pPr>
        <w:pStyle w:val="FirstParagraph"/>
      </w:pPr>
      <w:r>
        <w:t xml:space="preserve">In conclusion, this Peer Review Report affirms the Web Designer’s valuable contributions to the team and their potential to drive success in the competitive digital landscape of Egypt Cairo. By addressing the identified areas for improvement, particularly in mobile responsiveness and performance optimization, the designer is well-positioned to elevate their work and deliver exceptional value to clients. The combination of technical skill, cultural awareness, and collaborative spirit makes this Web Designer a key asset to our organization.</w:t>
      </w:r>
    </w:p>
    <w:bookmarkEnd w:id="26"/>
    <w:p>
      <w:pPr>
        <w:pStyle w:val="BodyText"/>
      </w:pPr>
      <w:r>
        <w:rPr>
          <w:bCs/>
          <w:b/>
        </w:rPr>
        <w:t xml:space="preserve">Reviewed by:</w:t>
      </w:r>
      <w:r>
        <w:t xml:space="preserve"> </w:t>
      </w:r>
      <w:r>
        <w:t xml:space="preserve">_________________________</w:t>
      </w:r>
    </w:p>
    <w:p>
      <w:pPr>
        <w:pStyle w:val="BodyText"/>
      </w:pPr>
      <w:r>
        <w:rPr>
          <w:bCs/>
          <w:b/>
        </w:rPr>
        <w:t xml:space="preserve">Title:</w:t>
      </w:r>
      <w:r>
        <w:t xml:space="preserve"> </w:t>
      </w:r>
      <w:r>
        <w:t xml:space="preserve">Senior Technical Lead</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Egypt Cairo</dc:title>
  <dc:creator/>
  <dc:language>en</dc:language>
  <cp:keywords/>
  <dcterms:created xsi:type="dcterms:W3CDTF">2026-10-10T07:21:14Z</dcterms:created>
  <dcterms:modified xsi:type="dcterms:W3CDTF">2026-10-10T07:21:14Z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