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Web</w:t>
      </w:r>
      <w:r>
        <w:t xml:space="preserve"> </w:t>
      </w:r>
      <w:r>
        <w:t xml:space="preserve">Designer</w:t>
      </w:r>
      <w:r>
        <w:t xml:space="preserve"> </w:t>
      </w:r>
      <w:r>
        <w:t xml:space="preserve">-</w:t>
      </w:r>
      <w:r>
        <w:t xml:space="preserve"> </w:t>
      </w:r>
      <w:r>
        <w:t xml:space="preserve">Mumbai,</w:t>
      </w:r>
      <w:r>
        <w:t xml:space="preserve"> </w:t>
      </w:r>
      <w:r>
        <w:t xml:space="preserve">India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and Technical Competency Assessment</w:t>
      </w:r>
    </w:p>
    <w:p>
      <w:pPr>
        <w:pStyle w:val="BodyText"/>
      </w:pPr>
      <w:r>
        <w:rPr>
          <w:bCs/>
          <w:b/>
        </w:rPr>
        <w:t xml:space="preserve">Role:</w:t>
      </w:r>
      <w:r>
        <w:t xml:space="preserve"> </w:t>
      </w:r>
      <w:r>
        <w:t xml:space="preserve">Web Designer</w:t>
      </w:r>
      <w:r>
        <w:br/>
      </w:r>
      <w:r>
        <w:rPr>
          <w:bCs/>
          <w:b/>
        </w:rPr>
        <w:t xml:space="preserve">Location:</w:t>
      </w:r>
      <w:r>
        <w:t xml:space="preserve"> </w:t>
      </w:r>
      <w:r>
        <w:t xml:space="preserve">Mumbai, India</w:t>
      </w:r>
      <w:r>
        <w:br/>
      </w:r>
      <w:r>
        <w:rPr>
          <w:bCs/>
          <w:b/>
        </w:rPr>
        <w:t xml:space="preserve">Date:</w:t>
      </w:r>
      <w:r>
        <w:t xml:space="preserve"> </w:t>
      </w:r>
      <w:r>
        <w:t xml:space="preserve">October 24, 2023</w:t>
      </w:r>
    </w:p>
    <w:p>
      <w:pPr>
        <w:pStyle w:val="BodyText"/>
      </w:pPr>
      <w:r>
        <w:rPr>
          <w:bCs/>
          <w:b/>
        </w:rPr>
        <w:t xml:space="preserve">Reviewer:</w:t>
      </w:r>
      <w:r>
        <w:t xml:space="preserve"> </w:t>
      </w:r>
      <w:r>
        <w:t xml:space="preserve">Senior UX Lead</w:t>
      </w:r>
      <w:r>
        <w:br/>
      </w:r>
      <w:r>
        <w:rPr>
          <w:bCs/>
          <w:b/>
        </w:rPr>
        <w:t xml:space="preserve">Department:</w:t>
      </w:r>
      <w:r>
        <w:t xml:space="preserve"> </w:t>
      </w:r>
      <w:r>
        <w:t xml:space="preserve">Digital Product Design</w:t>
      </w:r>
    </w:p>
    <w:bookmarkEnd w:id="20"/>
    <w:bookmarkStart w:id="21" w:name="executive-summary"/>
    <w:p>
      <w:pPr>
        <w:pStyle w:val="Heading2"/>
      </w:pPr>
      <w:r>
        <w:t xml:space="preserve">1. Executive Summary</w:t>
      </w:r>
    </w:p>
    <w:p>
      <w:pPr>
        <w:pStyle w:val="FirstParagraph"/>
      </w:pPr>
      <w:r>
        <w:t xml:space="preserve">This Peer Review Report evaluates the professional performance, technical skills, and collaborative contributions of the Web Designer based in our Mumbai, India office. The review period covers the last fiscal quarter, focusing on the designer's ability to navigate the unique digital landscape of the Mumbai market while adhering to global design standards. The primary objective of this assessment is to provide constructive feedback that aligns individual growth with the company's strategic goals in the Indian subcontinent.</w:t>
      </w:r>
    </w:p>
    <w:p>
      <w:pPr>
        <w:pStyle w:val="BodyText"/>
      </w:pPr>
      <w:r>
        <w:t xml:space="preserve">The Web Designer has demonstrated a commendable understanding of the local user base in Mumbai, effectively balancing aesthetic appeal with functional requirements. This report details specific observations regarding UI/UX execution, technical proficiency, cultural adaptability, and team dynamics.</w:t>
      </w:r>
    </w:p>
    <w:bookmarkEnd w:id="21"/>
    <w:bookmarkStart w:id="24" w:name="technical-proficiency-and-design-quality"/>
    <w:p>
      <w:pPr>
        <w:pStyle w:val="Heading2"/>
      </w:pPr>
      <w:r>
        <w:t xml:space="preserve">2. Technical Proficiency and Design Quality</w:t>
      </w:r>
    </w:p>
    <w:p>
      <w:pPr>
        <w:pStyle w:val="FirstParagraph"/>
      </w:pPr>
      <w:r>
        <w:t xml:space="preserve">As a Web Designer operating in a tech-forward hub like Mumbai, technical agility is paramount. The subject has shown strong proficiency in industry-standard tools such as Figma, Adobe XD, and Sketch. However, the review highlights specific areas of technical execution relevant to the Indian market.</w:t>
      </w:r>
    </w:p>
    <w:bookmarkStart w:id="22" w:name="Xc0d79e4f657b95c05f121cb87986578ae4ee4ed"/>
    <w:p>
      <w:pPr>
        <w:pStyle w:val="Heading3"/>
      </w:pPr>
      <w:r>
        <w:t xml:space="preserve">2.1 Responsive Design and Mobile-First Approach</w:t>
      </w:r>
    </w:p>
    <w:p>
      <w:pPr>
        <w:pStyle w:val="FirstParagraph"/>
      </w:pPr>
      <w:r>
        <w:t xml:space="preserve">Given that a significant majority of internet users in Mumbai and across India access the web via mobile devices, a mobile-first design strategy is critical. The Web Designer has successfully implemented responsive layouts that adapt seamlessly to various screen sizes. The recent redesign of the client portal showcased excellent attention to touch targets and navigation hierarchies, ensuring usability on smaller screens common in the region.</w:t>
      </w:r>
    </w:p>
    <w:bookmarkEnd w:id="22"/>
    <w:bookmarkStart w:id="23" w:name="performance-optimization"/>
    <w:p>
      <w:pPr>
        <w:pStyle w:val="Heading3"/>
      </w:pPr>
      <w:r>
        <w:t xml:space="preserve">2.2 Performance Optimization</w:t>
      </w:r>
    </w:p>
    <w:p>
      <w:pPr>
        <w:pStyle w:val="FirstParagraph"/>
      </w:pPr>
      <w:r>
        <w:t xml:space="preserve">Internet connectivity in Mumbai can vary significantly between high-speed fiber connections and slower mobile networks. The Web Designer has been proactive in optimizing assets, utilizing compressed images and efficient CSS to reduce load times. This focus on performance is crucial for retaining users in the Mumbai market, where patience for slow-loading pages is low.</w:t>
      </w:r>
    </w:p>
    <w:bookmarkEnd w:id="23"/>
    <w:bookmarkEnd w:id="24"/>
    <w:bookmarkStart w:id="25" w:name="Xf9c5182fc67fbd3e6620a0c298ae6a580d13fd9"/>
    <w:p>
      <w:pPr>
        <w:pStyle w:val="Heading2"/>
      </w:pPr>
      <w:r>
        <w:t xml:space="preserve">3. Cultural Adaptability and Local Market Insight</w:t>
      </w:r>
    </w:p>
    <w:p>
      <w:pPr>
        <w:pStyle w:val="FirstParagraph"/>
      </w:pPr>
      <w:r>
        <w:t xml:space="preserve">One of the most valuable assets of this Web Designer is their deep understanding of the Mumbai demographic. Designing for India requires more than just translation; it requires cultural localization.</w:t>
      </w:r>
    </w:p>
    <w:p>
      <w:pPr>
        <w:numPr>
          <w:ilvl w:val="0"/>
          <w:numId w:val="1001"/>
        </w:numPr>
        <w:pStyle w:val="Compact"/>
      </w:pPr>
      <w:r>
        <w:rPr>
          <w:bCs/>
          <w:b/>
        </w:rPr>
        <w:t xml:space="preserve">Visual Language:</w:t>
      </w:r>
      <w:r>
        <w:t xml:space="preserve"> </w:t>
      </w:r>
      <w:r>
        <w:t xml:space="preserve">The designer effectively incorporates vibrant color palettes and imagery that resonate with the energetic culture of Mumbai, avoiding overly sterile or generic Western templates.</w:t>
      </w:r>
    </w:p>
    <w:p>
      <w:pPr>
        <w:numPr>
          <w:ilvl w:val="0"/>
          <w:numId w:val="1001"/>
        </w:numPr>
        <w:pStyle w:val="Compact"/>
      </w:pPr>
      <w:r>
        <w:rPr>
          <w:bCs/>
          <w:b/>
        </w:rPr>
        <w:t xml:space="preserve">Content Hierarchy:</w:t>
      </w:r>
      <w:r>
        <w:t xml:space="preserve"> </w:t>
      </w:r>
      <w:r>
        <w:t xml:space="preserve">There is a strong emphasis on information density. Users in Mumbai often prefer content-rich pages that provide immediate value. The Web Designer has balanced this need with clean whitespace to prevent cognitive overload.</w:t>
      </w:r>
    </w:p>
    <w:p>
      <w:pPr>
        <w:numPr>
          <w:ilvl w:val="0"/>
          <w:numId w:val="1001"/>
        </w:numPr>
        <w:pStyle w:val="Compact"/>
      </w:pPr>
      <w:r>
        <w:rPr>
          <w:bCs/>
          <w:b/>
        </w:rPr>
        <w:t xml:space="preserve">Trust Signals:</w:t>
      </w:r>
      <w:r>
        <w:t xml:space="preserve"> </w:t>
      </w:r>
      <w:r>
        <w:t xml:space="preserve">The inclusion of local trust signals, such as recognizable payment gateways (UPI, Paytm) and local contact information, has been handled with precision, enhancing user confidence.</w:t>
      </w:r>
    </w:p>
    <w:bookmarkEnd w:id="25"/>
    <w:bookmarkStart w:id="26" w:name="collaboration-and-communication"/>
    <w:p>
      <w:pPr>
        <w:pStyle w:val="Heading2"/>
      </w:pPr>
      <w:r>
        <w:t xml:space="preserve">4. Collaboration and Communication</w:t>
      </w:r>
    </w:p>
    <w:p>
      <w:pPr>
        <w:pStyle w:val="FirstParagraph"/>
      </w:pPr>
      <w:r>
        <w:t xml:space="preserve">Working within the Mumbai office structure, the Web Designer interacts frequently with developers, product managers, and stakeholders. Communication skills are vital in this environment.</w:t>
      </w:r>
    </w:p>
    <w:p>
      <w:pPr>
        <w:pStyle w:val="BodyText"/>
      </w:pPr>
      <w:r>
        <w:t xml:space="preserve">The subject demonstrates excellent verbal and written communication skills. They are able to articulate design decisions clearly to non-design stakeholders, a skill that is particularly important when managing expectations in a fast-paced business environment like Mumbai. Furthermore, their collaboration with the development team has improved, resulting in fewer discrepancies between the design mockups and the final coded product.</w:t>
      </w:r>
    </w:p>
    <w:bookmarkEnd w:id="26"/>
    <w:bookmarkStart w:id="27" w:name="areas-for-improvement"/>
    <w:p>
      <w:pPr>
        <w:pStyle w:val="Heading2"/>
      </w:pPr>
      <w:r>
        <w:t xml:space="preserve">5. Areas for Improvement</w:t>
      </w:r>
    </w:p>
    <w:p>
      <w:pPr>
        <w:pStyle w:val="FirstParagraph"/>
      </w:pPr>
      <w:r>
        <w:t xml:space="preserve">While the performance has been strong, this Peer Review Report identifies key areas for development to elevate the Web Designer's impact.</w:t>
      </w:r>
    </w:p>
    <w:p>
      <w:pPr>
        <w:numPr>
          <w:ilvl w:val="0"/>
          <w:numId w:val="1002"/>
        </w:numPr>
        <w:pStyle w:val="Compact"/>
      </w:pPr>
      <w:r>
        <w:rPr>
          <w:bCs/>
          <w:b/>
        </w:rPr>
        <w:t xml:space="preserve">Accessibility Standards:</w:t>
      </w:r>
      <w:r>
        <w:t xml:space="preserve"> </w:t>
      </w:r>
      <w:r>
        <w:t xml:space="preserve">There is a need to place greater emphasis on WCAG (Web Content Accessibility Guidelines) compliance. As digital inclusion grows in importance in India, ensuring designs are accessible to users with disabilities is not just ethical but increasingly a legal requirement.</w:t>
      </w:r>
    </w:p>
    <w:p>
      <w:pPr>
        <w:numPr>
          <w:ilvl w:val="0"/>
          <w:numId w:val="1002"/>
        </w:numPr>
        <w:pStyle w:val="Compact"/>
      </w:pPr>
      <w:r>
        <w:rPr>
          <w:bCs/>
          <w:b/>
        </w:rPr>
        <w:t xml:space="preserve">Data-Driven Design:</w:t>
      </w:r>
      <w:r>
        <w:t xml:space="preserve"> </w:t>
      </w:r>
      <w:r>
        <w:t xml:space="preserve">The Web Designer should leverage analytics tools more aggressively. Understanding user behavior specific to Mumbai traffic patterns will allow for more informed design iterations.</w:t>
      </w:r>
    </w:p>
    <w:p>
      <w:pPr>
        <w:numPr>
          <w:ilvl w:val="0"/>
          <w:numId w:val="1002"/>
        </w:numPr>
        <w:pStyle w:val="Compact"/>
      </w:pPr>
      <w:r>
        <w:rPr>
          <w:bCs/>
          <w:b/>
        </w:rPr>
        <w:t xml:space="preserve">Time Management:</w:t>
      </w:r>
      <w:r>
        <w:t xml:space="preserve"> </w:t>
      </w:r>
      <w:r>
        <w:t xml:space="preserve">During peak project phases, there have been instances where deadlines were missed. Implementing stricter time-blocking techniques could help manage the high volume of requests typical in the Mumbai office.</w:t>
      </w:r>
    </w:p>
    <w:bookmarkEnd w:id="27"/>
    <w:bookmarkStart w:id="28" w:name="conclusion-and-recommendations"/>
    <w:p>
      <w:pPr>
        <w:pStyle w:val="Heading2"/>
      </w:pPr>
      <w:r>
        <w:t xml:space="preserve">6. Conclusion and Recommendations</w:t>
      </w:r>
    </w:p>
    <w:p>
      <w:pPr>
        <w:pStyle w:val="FirstParagraph"/>
      </w:pPr>
      <w:r>
        <w:t xml:space="preserve">In conclusion, this Web Designer is a valuable asset to the Mumbai team. Their ability to blend technical skill with cultural nuance makes them well-suited for the challenges of the Indian digital market. The recommendations provided in this Peer Review Report are intended to support their continued growth and professional development.</w:t>
      </w:r>
    </w:p>
    <w:p>
      <w:pPr>
        <w:pStyle w:val="BodyText"/>
      </w:pPr>
      <w:r>
        <w:t xml:space="preserve">It is recommended that the Web Designer undertake advanced training in web accessibility and data analytics within the next six months. Additionally, mentoring junior designers in the Mumbai office would be a beneficial next step in their career progression.</w:t>
      </w:r>
    </w:p>
    <w:bookmarkEnd w:id="28"/>
    <w:p>
      <w:pPr>
        <w:pStyle w:val="BodyText"/>
      </w:pPr>
      <w:r>
        <w:rPr>
          <w:bCs/>
          <w:b/>
        </w:rPr>
        <w:t xml:space="preserve">Reviewed By:</w:t>
      </w:r>
      <w:r>
        <w:br/>
      </w:r>
    </w:p>
    <w:p>
      <w:pPr>
        <w:pStyle w:val="BodyText"/>
      </w:pPr>
      <w:r>
        <w:t xml:space="preserve">Senior UX Lead</w:t>
      </w:r>
    </w:p>
    <w:p>
      <w:pPr>
        <w:pStyle w:val="BodyText"/>
      </w:pPr>
      <w:r>
        <w:rPr>
          <w:bCs/>
          <w:b/>
        </w:rPr>
        <w:t xml:space="preserve">Employee Acknowledgment:</w:t>
      </w:r>
      <w:r>
        <w:br/>
      </w:r>
    </w:p>
    <w:p>
      <w:pPr>
        <w:pStyle w:val="BodyText"/>
      </w:pPr>
      <w:r>
        <w:t xml:space="preserve">Web Designer</w:t>
      </w:r>
    </w:p>
    <w:p>
      <w:pPr>
        <w:pStyle w:val="BodyText"/>
      </w:pPr>
      <w:r>
        <w:t xml:space="preserve">© 2023 Company Name. Confidential Document. Prepared for internal use in Mumbai, India.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Web Designer - Mumbai, India</dc:title>
  <dc:creator/>
  <dc:language>en</dc:language>
  <cp:keywords/>
  <dcterms:created xsi:type="dcterms:W3CDTF">2026-10-10T11:31:08Z</dcterms:created>
  <dcterms:modified xsi:type="dcterms:W3CDTF">2026-10-10T11:31:08Z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