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Japan</w:t>
      </w:r>
      <w:r>
        <w:t xml:space="preserve"> </w:t>
      </w:r>
      <w:r>
        <w:t xml:space="preserve">Kyoto</w:t>
      </w:r>
    </w:p>
    <w:bookmarkStart w:id="26" w:name="peer-review-report-web-designer"/>
    <w:p>
      <w:pPr>
        <w:pStyle w:val="Heading1"/>
      </w:pPr>
      <w:r>
        <w:t xml:space="preserve">Peer Review Report: Web Designer</w:t>
      </w:r>
    </w:p>
    <w:p>
      <w:pPr>
        <w:pStyle w:val="FirstParagraph"/>
      </w:pPr>
      <w:r>
        <w:t xml:space="preserve">Subject of Review</w:t>
      </w:r>
    </w:p>
    <w:p>
      <w:pPr>
        <w:pStyle w:val="BodyText"/>
      </w:pPr>
      <w:r>
        <w:t xml:space="preserve">Senior Web Designer</w:t>
      </w:r>
    </w:p>
    <w:p>
      <w:pPr>
        <w:pStyle w:val="BodyText"/>
      </w:pPr>
      <w:r>
        <w:t xml:space="preserve">Location</w:t>
      </w:r>
    </w:p>
    <w:p>
      <w:pPr>
        <w:pStyle w:val="BodyText"/>
      </w:pPr>
      <w:r>
        <w:t xml:space="preserve">Japan Kyoto</w:t>
      </w:r>
    </w:p>
    <w:p>
      <w:pPr>
        <w:pStyle w:val="BodyText"/>
      </w:pPr>
      <w:r>
        <w:t xml:space="preserve">Department</w:t>
      </w:r>
    </w:p>
    <w:p>
      <w:pPr>
        <w:pStyle w:val="BodyText"/>
      </w:pPr>
      <w:r>
        <w:t xml:space="preserve">Digital Experience &amp; UI/UX</w:t>
      </w:r>
    </w:p>
    <w:p>
      <w:pPr>
        <w:pStyle w:val="BodyText"/>
      </w:pPr>
      <w:r>
        <w:t xml:space="preserve">Review Period</w:t>
      </w:r>
    </w:p>
    <w:p>
      <w:pPr>
        <w:pStyle w:val="BodyText"/>
      </w:pPr>
      <w:r>
        <w:t xml:space="preserve">Q3 - Q4 2023</w:t>
      </w:r>
    </w:p>
    <w:p>
      <w:pPr>
        <w:pStyle w:val="BodyText"/>
      </w:pPr>
      <w:r>
        <w:t xml:space="preserve">Date of Report</w:t>
      </w:r>
    </w:p>
    <w:p>
      <w:pPr>
        <w:pStyle w:val="BodyText"/>
      </w:pPr>
      <w:r>
        <w:t xml:space="preserve">October 24, 2023</w:t>
      </w:r>
    </w:p>
    <w:p>
      <w:pPr>
        <w:pStyle w:val="BodyText"/>
      </w:pPr>
      <w:r>
        <w:t xml:space="preserve">Reviewer</w:t>
      </w:r>
    </w:p>
    <w:p>
      <w:pPr>
        <w:pStyle w:val="BodyText"/>
      </w:pPr>
      <w:r>
        <w:t xml:space="preserve">Lead Creative Director</w:t>
      </w:r>
    </w:p>
    <w:bookmarkStart w:id="20" w:name="executive-summary"/>
    <w:p>
      <w:pPr>
        <w:pStyle w:val="Heading2"/>
      </w:pPr>
      <w:r>
        <w:t xml:space="preserve">1. Executive Summary</w:t>
      </w:r>
    </w:p>
    <w:p>
      <w:pPr>
        <w:pStyle w:val="FirstParagraph"/>
      </w:pPr>
      <w:r>
        <w:t xml:space="preserve">This Peer Review Report evaluates the performance, technical proficiency, and cultural integration of the Web Designer role within our Japan Kyoto office. The primary objective of this assessment is to determine how effectively the designer bridges the gap between modern web standards and the unique aesthetic sensibilities of the Kyoto region. The review focuses on the designer's ability to create digital experiences that honor the traditional heritage of Kyoto while leveraging cutting-edge web technologies. Overall, the subject has demonstrated exceptional skill in balancing minimalism with functionality, a trait highly valued in both Japanese design philosophy and contemporary web development.</w:t>
      </w:r>
    </w:p>
    <w:bookmarkEnd w:id="20"/>
    <w:bookmarkStart w:id="21" w:name="design-aesthetics-and-cultural-alignment"/>
    <w:p>
      <w:pPr>
        <w:pStyle w:val="Heading2"/>
      </w:pPr>
      <w:r>
        <w:t xml:space="preserve">2. Design Aesthetics and Cultural Alignment</w:t>
      </w:r>
    </w:p>
    <w:p>
      <w:pPr>
        <w:pStyle w:val="FirstParagraph"/>
      </w:pPr>
      <w:r>
        <w:t xml:space="preserve">A critical component of a Web Designer operating in Japan Kyoto is the ability to interpret local culture through a digital lens. Kyoto is renowned for its history, temples, and the concept of "Ma" (negative space). The review indicates that the designer has successfully incorporated these principles into recent projects.</w:t>
      </w:r>
    </w:p>
    <w:p>
      <w:pPr>
        <w:pStyle w:val="BodyText"/>
      </w:pPr>
      <w:r>
        <w:t xml:space="preserve">The portfolio analysis reveals a strong adherence to "Wabi-Sabi," the appreciation of imperfection and transience. This is evident in the use of organic textures and muted color palettes that reflect the changing seasons of the Kyoto landscape. Furthermore, the designer has avoided the cluttered layouts often seen in Western web design, opting instead for clean, breathable interfaces that allow content to resonate. This approach not only aligns with the local aesthetic but also improves user experience (UX) by reducing cognitive load. The successful integration of these cultural nuances suggests a deep understanding of the target audience in Japan Kyoto.</w:t>
      </w:r>
    </w:p>
    <w:bookmarkEnd w:id="21"/>
    <w:bookmarkStart w:id="22" w:name="technical-proficiency-and-performance"/>
    <w:p>
      <w:pPr>
        <w:pStyle w:val="Heading2"/>
      </w:pPr>
      <w:r>
        <w:t xml:space="preserve">3. Technical Proficiency and Performance</w:t>
      </w:r>
    </w:p>
    <w:p>
      <w:pPr>
        <w:pStyle w:val="FirstParagraph"/>
      </w:pPr>
      <w:r>
        <w:t xml:space="preserve">Beyond aesthetics, the technical execution of the Web Designer's work is paramount. The review highlights a robust command of HTML5, CSS3, and JavaScript frameworks. However, specific attention was paid to performance optimization, which is crucial given the high mobile usage rates in Japan.</w:t>
      </w:r>
    </w:p>
    <w:p>
      <w:pPr>
        <w:pStyle w:val="BodyText"/>
      </w:pPr>
      <w:r>
        <w:t xml:space="preserve">The designer has implemented advanced responsive design techniques, ensuring that websites render flawlessly on the wide array of devices used by consumers in Kyoto. Page load speeds have been optimized through efficient image compression and lazy loading, which is particularly important for sites featuring high-resolution imagery of Kyoto's architecture and gardens. Additionally, the designer has demonstrated proficiency in accessibility standards (WCAG), ensuring that digital platforms are inclusive for all users, including the elderly demographic prevalent in the region.</w:t>
      </w:r>
    </w:p>
    <w:bookmarkEnd w:id="22"/>
    <w:bookmarkStart w:id="23" w:name="collaboration-and-communication"/>
    <w:p>
      <w:pPr>
        <w:pStyle w:val="Heading2"/>
      </w:pPr>
      <w:r>
        <w:t xml:space="preserve">4. Collaboration and Communication</w:t>
      </w:r>
    </w:p>
    <w:p>
      <w:pPr>
        <w:pStyle w:val="FirstParagraph"/>
      </w:pPr>
      <w:r>
        <w:t xml:space="preserve">Working in a Japan Kyoto office requires a nuanced approach to communication and teamwork. The concept of "Wa" (harmony) is central to the workplace culture here. The Peer Review Report notes that the Web Designer has excelled in fostering a harmonious working environment.</w:t>
      </w:r>
    </w:p>
    <w:p>
      <w:pPr>
        <w:pStyle w:val="BodyText"/>
      </w:pPr>
      <w:r>
        <w:t xml:space="preserve">The subject demonstrates active listening skills and a respectful approach to feedback, which is essential in a hierarchical yet collaborative Japanese work structure. They have effectively communicated design rationales to stakeholders, bridging the gap between technical constraints and creative vision. Their ability to navigate cross-functional teams, including developers, marketers, and local content creators, has streamlined the project lifecycle and reduced revision cycles.</w:t>
      </w:r>
    </w:p>
    <w:bookmarkEnd w:id="23"/>
    <w:bookmarkStart w:id="24" w:name="areas-for-improvement"/>
    <w:p>
      <w:pPr>
        <w:pStyle w:val="Heading2"/>
      </w:pPr>
      <w:r>
        <w:t xml:space="preserve">5. Areas for Improvement</w:t>
      </w:r>
    </w:p>
    <w:p>
      <w:pPr>
        <w:pStyle w:val="FirstParagraph"/>
      </w:pPr>
      <w:r>
        <w:t xml:space="preserve">While the performance is largely commendable, there are areas identified for growth. First, there is an opportunity to deepen the integration of local SEO strategies specific to Japan Kyoto. While the design is visually stunning, ensuring that the semantic structure of the code fully supports local search intent could further enhance visibility.</w:t>
      </w:r>
    </w:p>
    <w:p>
      <w:pPr>
        <w:pStyle w:val="BodyText"/>
      </w:pPr>
      <w:r>
        <w:t xml:space="preserve">Second, the designer is encouraged to explore more interactive storytelling elements. Kyoto is a city rich in narrative, and utilizing micro-interactions to tell the story of the brand or the location could elevate the user engagement metrics. Finally, while the English proficiency is sufficient, enhancing business Japanese skills would further facilitate deeper connections with local clients and partners.</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Web Designer is a vital asset to the Japan Kyoto team. Their ability to merge technical excellence with a profound respect for local culture sets a high standard for the department. The designs produced are not only functional but also serve as a digital ambassador for the elegance and sophistication associated with Kyoto.</w:t>
      </w:r>
    </w:p>
    <w:p>
      <w:pPr>
        <w:pStyle w:val="BodyText"/>
      </w:pPr>
      <w:r>
        <w:t xml:space="preserve">It is recommended that the designer continues their current trajectory while focusing on the identified areas for improvement. Continued mentorship in local SEO and advanced interaction design is advised. The subject is encouraged to take on a lead role in upcoming projects that require a strong cultural narrative, further solidifying their position as a key creative force in the region.</w:t>
      </w:r>
    </w:p>
    <w:p>
      <w:pPr>
        <w:pStyle w:val="BodyText"/>
      </w:pPr>
      <w:r>
        <w:rPr>
          <w:bCs/>
          <w:b/>
        </w:rPr>
        <w:t xml:space="preserve">Reviewer Signature</w:t>
      </w:r>
      <w:r>
        <w:br/>
      </w:r>
      <w:r>
        <w:t xml:space="preserve">Lead Creative Director</w:t>
      </w:r>
    </w:p>
    <w:p>
      <w:pPr>
        <w:pStyle w:val="BodyText"/>
      </w:pPr>
      <w:r>
        <w:rPr>
          <w:bCs/>
          <w:b/>
        </w:rPr>
        <w:t xml:space="preserve">Subject Acknowledgement</w:t>
      </w:r>
      <w:r>
        <w:br/>
      </w:r>
      <w:r>
        <w:t xml:space="preserve">Web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Japan Kyoto</dc:title>
  <dc:creator/>
  <dc:language>en</dc:language>
  <cp:keywords/>
  <dcterms:created xsi:type="dcterms:W3CDTF">2026-10-10T07:05:45Z</dcterms:created>
  <dcterms:modified xsi:type="dcterms:W3CDTF">2026-10-10T07:05:45Z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