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Japan</w:t>
      </w:r>
      <w:r>
        <w:t xml:space="preserve"> </w:t>
      </w:r>
      <w:r>
        <w:t xml:space="preserve">Osaka</w:t>
      </w:r>
    </w:p>
    <w:bookmarkStart w:id="26" w:name="peer-review-report-web-designer"/>
    <w:p>
      <w:pPr>
        <w:pStyle w:val="Heading1"/>
      </w:pPr>
      <w:r>
        <w:t xml:space="preserve">Peer Review Report: Web Designer</w:t>
      </w:r>
    </w:p>
    <w:p>
      <w:pPr>
        <w:pStyle w:val="FirstParagraph"/>
      </w:pPr>
      <w:r>
        <w:rPr>
          <w:bCs/>
          <w:b/>
        </w:rPr>
        <w:t xml:space="preserve">Location:</w:t>
      </w:r>
      <w:r>
        <w:t xml:space="preserve"> </w:t>
      </w:r>
      <w:r>
        <w:t xml:space="preserve">Japan Osaka</w:t>
      </w:r>
      <w:r>
        <w:br/>
      </w:r>
      <w:r>
        <w:rPr>
          <w:bCs/>
          <w:b/>
        </w:rPr>
        <w:t xml:space="preserve">Date:</w:t>
      </w:r>
      <w:r>
        <w:t xml:space="preserve"> </w:t>
      </w:r>
      <w:r>
        <w:t xml:space="preserve">October 24, 2023</w:t>
      </w:r>
      <w:r>
        <w:br/>
      </w:r>
      <w:r>
        <w:rPr>
          <w:bCs/>
          <w:b/>
        </w:rPr>
        <w:t xml:space="preserve">Review Cycle:</w:t>
      </w:r>
      <w:r>
        <w:t xml:space="preserve"> </w:t>
      </w:r>
      <w:r>
        <w:t xml:space="preserve">Q3 Performance Evaluation</w:t>
      </w:r>
    </w:p>
    <w:p>
      <w:pPr>
        <w:pStyle w:val="BodyText"/>
      </w:pPr>
      <w:r>
        <w:rPr>
          <w:bCs/>
          <w:b/>
        </w:rPr>
        <w:t xml:space="preserve">Role:</w:t>
      </w:r>
      <w:r>
        <w:t xml:space="preserve"> </w:t>
      </w:r>
      <w:r>
        <w:t xml:space="preserve">Senior Web Designer</w:t>
      </w:r>
      <w:r>
        <w:br/>
      </w:r>
      <w:r>
        <w:rPr>
          <w:bCs/>
          <w:b/>
        </w:rPr>
        <w:t xml:space="preserve">Department:</w:t>
      </w:r>
      <w:r>
        <w:t xml:space="preserve"> </w:t>
      </w:r>
      <w:r>
        <w:t xml:space="preserve">Digital Experience &amp; UI/UX</w:t>
      </w:r>
      <w:r>
        <w:br/>
      </w:r>
      <w:r>
        <w:rPr>
          <w:bCs/>
          <w:b/>
        </w:rPr>
        <w:t xml:space="preserve">Reviewer:</w:t>
      </w:r>
      <w:r>
        <w:t xml:space="preserve"> </w:t>
      </w:r>
      <w:r>
        <w:t xml:space="preserve">Lead Creative Team</w:t>
      </w:r>
    </w:p>
    <w:bookmarkStart w:id="20" w:name="executive-summary"/>
    <w:p>
      <w:pPr>
        <w:pStyle w:val="Heading2"/>
      </w:pPr>
      <w:r>
        <w:t xml:space="preserve">1. Executive Summary</w:t>
      </w:r>
    </w:p>
    <w:p>
      <w:pPr>
        <w:pStyle w:val="FirstParagraph"/>
      </w:pPr>
      <w:r>
        <w:t xml:space="preserve">This Peer Review Report evaluates the performance, technical proficiency, and cultural integration of the Web Designer role within our Osaka-based development hub. As the digital landscape in Japan continues to evolve, the demand for high-fidelity, culturally resonant web design has never been higher. This report assesses how effectively the Web Designer has navigated the unique intersection of global design standards and the specific aesthetic and functional expectations of the Japan Osaka market.</w:t>
      </w:r>
    </w:p>
    <w:p>
      <w:pPr>
        <w:pStyle w:val="BodyText"/>
      </w:pPr>
      <w:r>
        <w:t xml:space="preserve">The review focuses on the designer's ability to create interfaces that are not only visually stunning but also technically robust, mobile-optimized, and aligned with the rapid pace of innovation seen in the Kansai region. The findings indicate a strong alignment with company goals, with specific areas for growth identified regarding local user behavior patterns and cross-functional collaboration.</w:t>
      </w:r>
    </w:p>
    <w:bookmarkEnd w:id="20"/>
    <w:bookmarkStart w:id="21" w:name="technical-proficiency-and-design-quality"/>
    <w:p>
      <w:pPr>
        <w:pStyle w:val="Heading2"/>
      </w:pPr>
      <w:r>
        <w:t xml:space="preserve">2. Technical Proficiency and Design Quality</w:t>
      </w:r>
    </w:p>
    <w:p>
      <w:pPr>
        <w:pStyle w:val="FirstParagraph"/>
      </w:pPr>
      <w:r>
        <w:t xml:space="preserve">The Web Designer has demonstrated exceptional skill in utilizing modern design tools such as Figma, Adobe XD, and Sketch. The quality of the wireframes and high-fidelity prototypes delivered during this review period has been consistently high. However, the true measure of success lies in the translation of these designs into functional code and user experiences.</w:t>
      </w:r>
    </w:p>
    <w:p>
      <w:pPr>
        <w:pStyle w:val="BodyText"/>
      </w:pPr>
      <w:r>
        <w:t xml:space="preserve">In the context of Japan Osaka, where mobile internet usage is among the highest in the world, the designer's focus on mobile-first design strategies is commendable. The recent redesign of the client portal showcased a deep understanding of responsive design principles. The interface adapts seamlessly across devices, ensuring that users in Osaka, whether commuting on the subway or working in a high-rise office, have a frictionless experience.</w:t>
      </w:r>
    </w:p>
    <w:p>
      <w:pPr>
        <w:pStyle w:val="BodyText"/>
      </w:pPr>
      <w:r>
        <w:t xml:space="preserve">Furthermore, the Web Designer has shown a keen awareness of accessibility standards (WCAG), which is increasingly important in the Japanese market. By ensuring that color contrasts are sufficient and navigation is keyboard-friendly, the designer has helped the company broaden its reach to a more inclusive audience.</w:t>
      </w:r>
    </w:p>
    <w:bookmarkEnd w:id="21"/>
    <w:bookmarkStart w:id="22" w:name="X80221b817b177ca54433f2dda308b5f040ef65a"/>
    <w:p>
      <w:pPr>
        <w:pStyle w:val="Heading2"/>
      </w:pPr>
      <w:r>
        <w:t xml:space="preserve">3. Cultural Adaptation and Local Market Insight</w:t>
      </w:r>
    </w:p>
    <w:p>
      <w:pPr>
        <w:pStyle w:val="FirstParagraph"/>
      </w:pPr>
      <w:r>
        <w:t xml:space="preserve">One of the most critical aspects of this Peer Review Report is the assessment of cultural adaptation. Designing for Japan Osaka requires more than just translating text; it requires understanding the local aesthetic sensibilities. The Japanese web design landscape often favors information density, rich imagery, and a sense of trust and authority.</w:t>
      </w:r>
    </w:p>
    <w:p>
      <w:pPr>
        <w:pStyle w:val="BodyText"/>
      </w:pPr>
      <w:r>
        <w:t xml:space="preserve">The Web Designer has successfully balanced these local preferences with modern minimalist trends. For instance, in the recent e-commerce campaign, the designer incorporated detailed product specifications and trust badges, which are crucial for Japanese consumers, while maintaining a clean layout that prevents cognitive overload. This nuanced approach demonstrates a sophisticated understanding of the Japan Osaka user base.</w:t>
      </w:r>
    </w:p>
    <w:p>
      <w:pPr>
        <w:pStyle w:val="BodyText"/>
      </w:pPr>
      <w:r>
        <w:t xml:space="preserve">Additionally, the designer has shown sensitivity to local holidays and events, such as the Tenjin Matsuri, by creating timely and relevant visual assets. This level of cultural engagement fosters a stronger connection with the local audience and enhances brand loyalty.</w:t>
      </w:r>
    </w:p>
    <w:bookmarkEnd w:id="22"/>
    <w:bookmarkStart w:id="23" w:name="collaboration-and-communication"/>
    <w:p>
      <w:pPr>
        <w:pStyle w:val="Heading2"/>
      </w:pPr>
      <w:r>
        <w:t xml:space="preserve">4. Collaboration and Communication</w:t>
      </w:r>
    </w:p>
    <w:p>
      <w:pPr>
        <w:pStyle w:val="FirstParagraph"/>
      </w:pPr>
      <w:r>
        <w:t xml:space="preserve">Effective collaboration is vital in a fast-paced environment like Japan Osaka. The Web Designer has worked closely with developers, content strategists, and marketing teams to ensure that design visions are realized accurately. The designer's ability to communicate design rationale clearly, both in English and Japanese, has facilitated smoother workflows and reduced revision cycles.</w:t>
      </w:r>
    </w:p>
    <w:p>
      <w:pPr>
        <w:pStyle w:val="BodyText"/>
      </w:pPr>
      <w:r>
        <w:t xml:space="preserve">During team meetings, the Web Designer actively seeks feedback and incorporates suggestions constructively. This collaborative spirit aligns well with the Japanese business culture of consensus-building (Nemawashi). By involving stakeholders early in the design process, the designer has minimized conflicts and ensured that the final products meet both technical and business requirements.</w:t>
      </w:r>
    </w:p>
    <w:bookmarkEnd w:id="23"/>
    <w:bookmarkStart w:id="24" w:name="areas-for-improvement"/>
    <w:p>
      <w:pPr>
        <w:pStyle w:val="Heading2"/>
      </w:pPr>
      <w:r>
        <w:t xml:space="preserve">5. Areas for Improvement</w:t>
      </w:r>
    </w:p>
    <w:p>
      <w:pPr>
        <w:pStyle w:val="FirstParagraph"/>
      </w:pPr>
      <w:r>
        <w:t xml:space="preserve">While the performance has been largely positive, there are areas where the Web Designer can further excel. First, there is an opportunity to deepen the understanding of local SEO practices. In Japan Osaka, search behavior differs slightly from Western markets, with a higher reliance on Yahoo! Japan and specific local search terms. Integrating SEO considerations earlier in the design phase could enhance visibility.</w:t>
      </w:r>
    </w:p>
    <w:p>
      <w:pPr>
        <w:pStyle w:val="BodyText"/>
      </w:pPr>
      <w:r>
        <w:t xml:space="preserve">Second, the designer could benefit from exploring more advanced micro-interactions. While the current designs are functional, adding subtle animations and interactive elements could further elevate the user experience and differentiate the brand in a competitive market.</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highlights the Web Designer's significant contributions to the team and the company's success in the Japan Osaka region. The designer's technical skills, cultural awareness, and collaborative approach make them a valuable asset.</w:t>
      </w:r>
    </w:p>
    <w:p>
      <w:pPr>
        <w:pStyle w:val="BodyText"/>
      </w:pPr>
      <w:r>
        <w:t xml:space="preserve">It is recommended that the Web Designer continue to refine their understanding of local SEO and explore advanced interaction design techniques. Additionally, mentoring junior designers on the nuances of designing for the Japanese market would be a beneficial next step in their career development.</w:t>
      </w:r>
    </w:p>
    <w:p>
      <w:pPr>
        <w:pStyle w:val="BodyText"/>
      </w:pPr>
      <w:r>
        <w:rPr>
          <w:bCs/>
          <w:b/>
        </w:rPr>
        <w:t xml:space="preserve">Overall Rating:</w:t>
      </w:r>
      <w:r>
        <w:t xml:space="preserve"> </w:t>
      </w:r>
      <w:r>
        <w:t xml:space="preserve">Exceeds Expectations</w:t>
      </w:r>
      <w:r>
        <w:br/>
      </w:r>
      <w:r>
        <w:rPr>
          <w:bCs/>
          <w:b/>
        </w:rPr>
        <w:t xml:space="preserve">Key Strengths:</w:t>
      </w:r>
      <w:r>
        <w:t xml:space="preserve"> </w:t>
      </w:r>
      <w:r>
        <w:t xml:space="preserve">Mobile-First Design, Cultural Sensitivity, Cross-Functional Collaboration</w:t>
      </w:r>
      <w:r>
        <w:br/>
      </w:r>
      <w:r>
        <w:rPr>
          <w:bCs/>
          <w:b/>
        </w:rPr>
        <w:t xml:space="preserve">Focus Areas:</w:t>
      </w:r>
      <w:r>
        <w:t xml:space="preserve"> </w:t>
      </w:r>
      <w:r>
        <w:t xml:space="preserve">Local SEO Integration, Advanced Micro-Interactions</w:t>
      </w:r>
    </w:p>
    <w:p>
      <w:pPr>
        <w:pStyle w:val="BodyText"/>
      </w:pPr>
      <w:r>
        <w:rPr>
          <w:bCs/>
          <w:b/>
        </w:rPr>
        <w:t xml:space="preserve">Reviewed By:</w:t>
      </w:r>
      <w:r>
        <w:br/>
      </w:r>
    </w:p>
    <w:p>
      <w:pPr>
        <w:pStyle w:val="BodyText"/>
      </w:pPr>
      <w:r>
        <w:t xml:space="preserve">Lead Creative Director</w:t>
      </w:r>
    </w:p>
    <w:p>
      <w:pPr>
        <w:pStyle w:val="BodyText"/>
      </w:pPr>
      <w:r>
        <w:rPr>
          <w:bCs/>
          <w:b/>
        </w:rPr>
        <w:t xml:space="preserve">Reviewed For:</w:t>
      </w:r>
      <w:r>
        <w:br/>
      </w:r>
    </w:p>
    <w:p>
      <w:pPr>
        <w:pStyle w:val="BodyText"/>
      </w:pPr>
      <w:r>
        <w:t xml:space="preserve">Web Designer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Japan Osaka</dc:title>
  <dc:creator/>
  <dc:language>en</dc:language>
  <cp:keywords/>
  <dcterms:created xsi:type="dcterms:W3CDTF">2026-10-10T09:17:11Z</dcterms:created>
  <dcterms:modified xsi:type="dcterms:W3CDTF">2026-10-10T09:17:11Z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