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Web</w:t>
      </w:r>
      <w:r>
        <w:t xml:space="preserve"> </w:t>
      </w:r>
      <w:r>
        <w:t xml:space="preserve">Designer</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peer-review-report"/>
    <w:p>
      <w:pPr>
        <w:pStyle w:val="Heading1"/>
      </w:pPr>
      <w:r>
        <w:t xml:space="preserve">Peer Review Report</w:t>
      </w:r>
    </w:p>
    <w:p>
      <w:pPr>
        <w:pStyle w:val="FirstParagraph"/>
      </w:pPr>
      <w:r>
        <w:rPr>
          <w:bCs/>
          <w:b/>
        </w:rPr>
        <w:t xml:space="preserve">Subject Role:</w:t>
      </w:r>
      <w:r>
        <w:t xml:space="preserve"> </w:t>
      </w:r>
      <w:r>
        <w:t xml:space="preserve">Web Designer</w:t>
      </w:r>
    </w:p>
    <w:p>
      <w:pPr>
        <w:pStyle w:val="BodyText"/>
      </w:pPr>
      <w:r>
        <w:rPr>
          <w:bCs/>
          <w:b/>
        </w:rPr>
        <w:t xml:space="preserve">Location Context:</w:t>
      </w:r>
      <w:r>
        <w:t xml:space="preserve"> </w:t>
      </w:r>
      <w:r>
        <w:t xml:space="preserve">New Zealand Auckland</w:t>
      </w:r>
    </w:p>
    <w:p>
      <w:pPr>
        <w:pStyle w:val="BodyText"/>
      </w:pPr>
      <w:r>
        <w:rPr>
          <w:bCs/>
          <w:b/>
        </w:rPr>
        <w:t xml:space="preserve">Date of Review:</w:t>
      </w:r>
      <w:r>
        <w:t xml:space="preserve"> </w:t>
      </w:r>
      <w:r>
        <w:t xml:space="preserve">October 24, 2023</w:t>
      </w:r>
    </w:p>
    <w:p>
      <w:pPr>
        <w:pStyle w:val="BodyText"/>
      </w:pPr>
      <w:r>
        <w:rPr>
          <w:bCs/>
          <w:b/>
        </w:rPr>
        <w:t xml:space="preserve">Reviewer:</w:t>
      </w:r>
      <w:r>
        <w:t xml:space="preserve"> </w:t>
      </w:r>
      <w:r>
        <w:t xml:space="preserve">Senior UX/UI Lead</w:t>
      </w:r>
    </w:p>
    <w:bookmarkEnd w:id="20"/>
    <w:bookmarkStart w:id="21" w:name="executive-summary"/>
    <w:p>
      <w:pPr>
        <w:pStyle w:val="Heading2"/>
      </w:pPr>
      <w:r>
        <w:t xml:space="preserve">1. Executive Summary</w:t>
      </w:r>
    </w:p>
    <w:p>
      <w:pPr>
        <w:pStyle w:val="FirstParagraph"/>
      </w:pPr>
      <w:r>
        <w:t xml:space="preserve">This Peer Review Report evaluates the professional performance, technical proficiency, and design methodology of the Web Designer role within our Auckland-based digital agency. The review focuses on the candidate's ability to deliver high-quality web solutions that align with the specific market demands of New Zealand Auckland, a region known for its vibrant digital landscape and high user expectations. The assessment covers design aesthetics, technical implementation, user experience (UX) principles, and adherence to local accessibility standards.</w:t>
      </w:r>
    </w:p>
    <w:bookmarkEnd w:id="21"/>
    <w:bookmarkStart w:id="22" w:name="design-aesthetics-and-brand-alignment"/>
    <w:p>
      <w:pPr>
        <w:pStyle w:val="Heading2"/>
      </w:pPr>
      <w:r>
        <w:t xml:space="preserve">2. Design Aesthetics and Brand Alignment</w:t>
      </w:r>
    </w:p>
    <w:p>
      <w:pPr>
        <w:pStyle w:val="FirstParagraph"/>
      </w:pPr>
      <w:r>
        <w:t xml:space="preserve">The Web Designer has demonstrated a strong capability in creating visually compelling interfaces that resonate with the Auckland demographic. The designs reflect a modern, clean aesthetic that is prevalent in New Zealand Auckland's tech and creative sectors. The use of whitespace, typography, and color palettes is sophisticated, ensuring that the visual hierarchy guides the user effectively.</w:t>
      </w:r>
    </w:p>
    <w:p>
      <w:pPr>
        <w:pStyle w:val="BodyText"/>
      </w:pPr>
      <w:r>
        <w:t xml:space="preserve">Furthermore, the designer has shown an excellent understanding of local branding nuances. In New Zealand Auckland, brands often strive to balance professionalism with approachability. The Web Designer successfully captures this tone, ensuring that the visual language is not only attractive but also culturally relevant to the local audience. The integration of imagery that reflects the diverse and dynamic nature of Auckland has been particularly effective in enhancing user engagement.</w:t>
      </w:r>
    </w:p>
    <w:bookmarkEnd w:id="22"/>
    <w:bookmarkStart w:id="23" w:name="technical-proficiency-and-implementation"/>
    <w:p>
      <w:pPr>
        <w:pStyle w:val="Heading2"/>
      </w:pPr>
      <w:r>
        <w:t xml:space="preserve">3. Technical Proficiency and Implementation</w:t>
      </w:r>
    </w:p>
    <w:p>
      <w:pPr>
        <w:pStyle w:val="FirstParagraph"/>
      </w:pPr>
      <w:r>
        <w:t xml:space="preserve">From a technical standpoint, the Web Designer exhibits a robust skill set in modern web technologies. Proficiency in HTML5, CSS3, and JavaScript is evident in the clean, semantic code structure produced. The use of responsive design frameworks ensures that websites perform seamlessly across various devices, which is crucial given the high mobile usage rates in New Zealand Auckland.</w:t>
      </w:r>
    </w:p>
    <w:p>
      <w:pPr>
        <w:pStyle w:val="BodyText"/>
      </w:pPr>
      <w:r>
        <w:t xml:space="preserve">The designer also demonstrates a strong understanding of performance optimization. In a competitive market like Auckland, where users expect fast-loading websites, the Web Designer has implemented best practices such as image optimization, minification of assets, and efficient use of CDNs. This attention to technical detail not only enhances user experience but also positively impacts search engine rankings, which is vital for local businesses aiming to dominate the Auckland market.</w:t>
      </w:r>
    </w:p>
    <w:bookmarkEnd w:id="23"/>
    <w:bookmarkStart w:id="24" w:name="user-experience-ux-and-accessibility"/>
    <w:p>
      <w:pPr>
        <w:pStyle w:val="Heading2"/>
      </w:pPr>
      <w:r>
        <w:t xml:space="preserve">4. User Experience (UX) and Accessibility</w:t>
      </w:r>
    </w:p>
    <w:p>
      <w:pPr>
        <w:pStyle w:val="FirstParagraph"/>
      </w:pPr>
      <w:r>
        <w:t xml:space="preserve">User experience is a critical component of web design, and the Web Designer has shown a commendable commitment to creating intuitive and user-friendly interfaces. The navigation structures are logical, and the information architecture is well-organized, allowing users to find what they need with minimal effort. This is particularly important in New Zealand Auckland, where users are accustomed to high standards of digital interaction.</w:t>
      </w:r>
    </w:p>
    <w:p>
      <w:pPr>
        <w:pStyle w:val="BodyText"/>
      </w:pPr>
      <w:r>
        <w:t xml:space="preserve">Additionally, the Web Designer has prioritized accessibility in their designs. Adherence to the Web Content Accessibility Guidelines (WCAG) ensures that websites are usable by people with disabilities, which is not only a legal requirement in New Zealand but also a moral imperative. The use of alt text for images, proper contrast ratios, and keyboard navigability are all areas where the designer has excelled. This focus on inclusivity aligns with the values of diversity and equality that are deeply ingrained in the Auckland community.</w:t>
      </w:r>
    </w:p>
    <w:bookmarkEnd w:id="24"/>
    <w:bookmarkStart w:id="25" w:name="collaboration-and-communication"/>
    <w:p>
      <w:pPr>
        <w:pStyle w:val="Heading2"/>
      </w:pPr>
      <w:r>
        <w:t xml:space="preserve">5. Collaboration and Communication</w:t>
      </w:r>
    </w:p>
    <w:p>
      <w:pPr>
        <w:pStyle w:val="FirstParagraph"/>
      </w:pPr>
      <w:r>
        <w:t xml:space="preserve">Effective collaboration is essential in any web design project, and the Web Designer has demonstrated strong communication skills. They work closely with developers, project managers, and clients to ensure that the design vision is accurately translated into the final product. In the context of New Zealand Auckland, where cross-cultural collaboration is common, the designer's ability to communicate clearly and respectfully is a significant asset.</w:t>
      </w:r>
    </w:p>
    <w:p>
      <w:pPr>
        <w:pStyle w:val="BodyText"/>
      </w:pPr>
      <w:r>
        <w:t xml:space="preserve">The Web Designer is also receptive to feedback and willing to iterate on designs based on user testing and stakeholder input. This collaborative approach ensures that the final product meets the needs of all parties involved and is well-suited to the local market. The designer's ability to articulate design decisions and justify their choices has been particularly valuable in client meetings, helping to build trust and confidence in the design process.</w:t>
      </w:r>
    </w:p>
    <w:bookmarkEnd w:id="25"/>
    <w:bookmarkStart w:id="26" w:name="areas-for-improvement"/>
    <w:p>
      <w:pPr>
        <w:pStyle w:val="Heading2"/>
      </w:pPr>
      <w:r>
        <w:t xml:space="preserve">6. Areas for Improvement</w:t>
      </w:r>
    </w:p>
    <w:p>
      <w:pPr>
        <w:pStyle w:val="FirstParagraph"/>
      </w:pPr>
      <w:r>
        <w:t xml:space="preserve">While the Web Designer has performed exceptionally well, there are a few areas where further development could enhance their effectiveness. One area is the integration of advanced motion design and micro-interactions. While the current designs are static and functional, incorporating subtle animations could further elevate the user experience and make the websites more engaging. This is particularly relevant in New Zealand Auckland, where users are increasingly expecting dynamic and interactive web experiences.</w:t>
      </w:r>
    </w:p>
    <w:p>
      <w:pPr>
        <w:pStyle w:val="BodyText"/>
      </w:pPr>
      <w:r>
        <w:t xml:space="preserve">Another area for improvement is the use of data-driven design. While the Web Designer relies heavily on intuition and best practices, incorporating more user analytics and A/B testing into the design process could provide valuable insights into user behavior and preferences. This would allow for more informed design decisions and help to optimize the websites for the specific needs of the Auckland audience.</w:t>
      </w:r>
    </w:p>
    <w:bookmarkEnd w:id="26"/>
    <w:bookmarkStart w:id="27" w:name="conclusion"/>
    <w:p>
      <w:pPr>
        <w:pStyle w:val="Heading2"/>
      </w:pPr>
      <w:r>
        <w:t xml:space="preserve">7. Conclusion</w:t>
      </w:r>
    </w:p>
    <w:p>
      <w:pPr>
        <w:pStyle w:val="FirstParagraph"/>
      </w:pPr>
      <w:r>
        <w:t xml:space="preserve">In conclusion, this Peer Review Report highlights the Web Designer's strong performance in creating high-quality, user-centric web solutions that are well-suited to the New Zealand Auckland market. Their technical proficiency, design aesthetics, and commitment to accessibility and collaboration make them a valuable asset to the team. With continued focus on advanced motion design and data-driven methodologies, the Web Designer is well-positioned to further excel in their role and contribute to the success of our digital projects in Auckland and beyond.</w:t>
      </w:r>
    </w:p>
    <w:bookmarkEnd w:id="27"/>
    <w:p>
      <w:pPr>
        <w:pStyle w:val="BodyText"/>
      </w:pPr>
      <w:r>
        <w:rPr>
          <w:bCs/>
          <w:b/>
        </w:rPr>
        <w:t xml:space="preserve">Reviewed by:</w:t>
      </w:r>
    </w:p>
    <w:p>
      <w:pPr>
        <w:pStyle w:val="BodyText"/>
      </w:pPr>
      <w:r>
        <w:t xml:space="preserve">Senior UX/UI Lead</w:t>
      </w:r>
    </w:p>
    <w:p>
      <w:pPr>
        <w:pStyle w:val="BodyText"/>
      </w:pPr>
      <w:r>
        <w:t xml:space="preserve">Digital Agency, New Zealand Auckland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Web Designer - New Zealand Auckland</dc:title>
  <dc:creator/>
  <dc:language>en</dc:language>
  <cp:keywords/>
  <dcterms:created xsi:type="dcterms:W3CDTF">2026-10-10T08:14:23Z</dcterms:created>
  <dcterms:modified xsi:type="dcterms:W3CDTF">2026-10-10T08:14:23Z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