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peer-review-report"/>
    <w:p>
      <w:pPr>
        <w:pStyle w:val="Heading1"/>
      </w:pPr>
      <w:r>
        <w:t xml:space="preserve">Peer Review Report</w:t>
      </w:r>
    </w:p>
    <w:p>
      <w:pPr>
        <w:pStyle w:val="FirstParagraph"/>
      </w:pPr>
      <w:r>
        <w:rPr>
          <w:bCs/>
          <w:b/>
        </w:rPr>
        <w:t xml:space="preserve">Subject Role:</w:t>
      </w:r>
      <w:r>
        <w:t xml:space="preserve"> </w:t>
      </w:r>
      <w:r>
        <w:t xml:space="preserve">Web Designer</w:t>
      </w:r>
    </w:p>
    <w:p>
      <w:pPr>
        <w:pStyle w:val="BodyText"/>
      </w:pPr>
      <w:r>
        <w:rPr>
          <w:bCs/>
          <w:b/>
        </w:rPr>
        <w:t xml:space="preserve">Location Context:</w:t>
      </w:r>
      <w:r>
        <w:t xml:space="preserve"> </w:t>
      </w:r>
      <w:r>
        <w:t xml:space="preserve">South Africa, Cape Town</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UX/UI Lead</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proficiency, and creative output of a Web Designer operating within the dynamic digital landscape of South Africa, specifically Cape Town. Cape Town has rapidly evolved into a premier technology hub on the continent, often referred to as the "Silicon Cape." Consequently, the standards for web design in this region are exceptionally high, requiring a blend of global best practices and local contextual awareness. This report assesses the candidate's ability to navigate these specific market demands, focusing on user experience (UX), visual design, technical implementation, and responsiveness to the unique connectivity challenges prevalent in the region.</w:t>
      </w:r>
    </w:p>
    <w:bookmarkEnd w:id="21"/>
    <w:bookmarkStart w:id="22" w:name="Xc709f45e7aec1af66a9d6a3d6b605f8cb7aeb7e"/>
    <w:p>
      <w:pPr>
        <w:pStyle w:val="Heading2"/>
      </w:pPr>
      <w:r>
        <w:t xml:space="preserve">2. Technical Proficiency and Performance Optimization</w:t>
      </w:r>
    </w:p>
    <w:p>
      <w:pPr>
        <w:pStyle w:val="FirstParagraph"/>
      </w:pPr>
      <w:r>
        <w:t xml:space="preserve">A critical aspect of web design in South Africa is the necessity for performance optimization. Data costs remain a significant consideration for many users in the region. The Web Designer under review has demonstrated a commendable understanding of this constraint. Their recent portfolio projects exhibit a strong commitment to lightweight design principles. Specifically, the use of optimized image formats, such as WebP, and the implementation of lazy loading techniques have been effectively utilized to reduce page load times without compromising visual fidelity.</w:t>
      </w:r>
    </w:p>
    <w:p>
      <w:pPr>
        <w:pStyle w:val="BodyText"/>
      </w:pPr>
      <w:r>
        <w:t xml:space="preserve">Furthermore, the candidate’s proficiency in modern front-end technologies is robust. The review highlights a strong command of HTML5, CSS3, and JavaScript frameworks. In the context of Cape Town’s competitive agency environment, the ability to bridge the gap between design and development is crucial. This Web Designer has shown the capability to create pixel-perfect designs that are easily translatable into clean, semantic code, facilitating smoother collaboration with development teams.</w:t>
      </w:r>
    </w:p>
    <w:bookmarkEnd w:id="22"/>
    <w:bookmarkStart w:id="23" w:name="X0cde49817924379a1b582c1bb91c57daef37e0c"/>
    <w:p>
      <w:pPr>
        <w:pStyle w:val="Heading2"/>
      </w:pPr>
      <w:r>
        <w:t xml:space="preserve">3. User Experience (UX) and Mobile-First Strategy</w:t>
      </w:r>
    </w:p>
    <w:p>
      <w:pPr>
        <w:pStyle w:val="FirstParagraph"/>
      </w:pPr>
      <w:r>
        <w:t xml:space="preserve">Given that mobile internet usage dominates in South Africa, a mobile-first design approach is not merely a preference but a requirement. The Peer Review Report confirms that the Web Designer consistently prioritizes mobile responsiveness. Their layouts are fluid, ensuring seamless functionality across a wide range of devices, from high-end smartphones to older models commonly used in the region.</w:t>
      </w:r>
    </w:p>
    <w:p>
      <w:pPr>
        <w:pStyle w:val="BodyText"/>
      </w:pPr>
      <w:r>
        <w:t xml:space="preserve">The candidate’s UX research methods are thorough. They have demonstrated an ability to conduct user testing that reflects the diverse demographics of Cape Town. This includes considering accessibility standards and ensuring that interfaces are intuitive for users with varying levels of digital literacy. The design solutions proposed are user-centric, focusing on reducing friction in the user journey, which is essential for conversion optimization in the local e-commerce and service sectors.</w:t>
      </w:r>
    </w:p>
    <w:bookmarkEnd w:id="23"/>
    <w:bookmarkStart w:id="24" w:name="creative-vision-and-brand-alignment"/>
    <w:p>
      <w:pPr>
        <w:pStyle w:val="Heading2"/>
      </w:pPr>
      <w:r>
        <w:t xml:space="preserve">4. Creative Vision and Brand Alignment</w:t>
      </w:r>
    </w:p>
    <w:p>
      <w:pPr>
        <w:pStyle w:val="FirstParagraph"/>
      </w:pPr>
      <w:r>
        <w:t xml:space="preserve">Cape Town is known for its vibrant culture and creative energy. A Web Designer in this locale must possess a strong aesthetic sense that can capture this spirit while maintaining professional integrity. The review finds that the candidate’s creative vision is both innovative and aligned with brand objectives. They excel in creating visual identities that resonate with local audiences while appealing to international clients, a common scenario for Cape Town-based digital agencies.</w:t>
      </w:r>
    </w:p>
    <w:p>
      <w:pPr>
        <w:pStyle w:val="BodyText"/>
      </w:pPr>
      <w:r>
        <w:t xml:space="preserve">The use of color, typography, and imagery is sophisticated. The Web Designer avoids generic templates, opting instead for custom design elements that tell a story. This attention to detail enhances brand recognition and trust. The ability to adapt design styles to suit different industries—from fintech startups to tourism enterprises—demonstrates versatility and a deep understanding of market positioning.</w:t>
      </w:r>
    </w:p>
    <w:bookmarkEnd w:id="24"/>
    <w:bookmarkStart w:id="25" w:name="collaboration-and-professionalism"/>
    <w:p>
      <w:pPr>
        <w:pStyle w:val="Heading2"/>
      </w:pPr>
      <w:r>
        <w:t xml:space="preserve">5. Collaboration and Professionalism</w:t>
      </w:r>
    </w:p>
    <w:p>
      <w:pPr>
        <w:pStyle w:val="FirstParagraph"/>
      </w:pPr>
      <w:r>
        <w:t xml:space="preserve">In the collaborative environment of Cape Town’s tech ecosystem, soft skills are as important as technical abilities. This Peer Review Report highlights the Web Designer’s excellent communication skills. They are proactive in seeking feedback and are receptive to constructive criticism. Their ability to articulate design decisions to stakeholders, including non-technical clients, is a significant asset.</w:t>
      </w:r>
    </w:p>
    <w:p>
      <w:pPr>
        <w:pStyle w:val="BodyText"/>
      </w:pPr>
      <w:r>
        <w:t xml:space="preserve">The candidate works effectively within cross-functional teams, often collaborating with copywriters, developers, and marketing specialists. Their professionalism is evident in their adherence to deadlines and their organized approach to project management. This reliability is crucial in a fast-paced market where agility is key to success.</w:t>
      </w:r>
    </w:p>
    <w:bookmarkEnd w:id="25"/>
    <w:bookmarkStart w:id="26" w:name="areas-for-improvement"/>
    <w:p>
      <w:pPr>
        <w:pStyle w:val="Heading2"/>
      </w:pPr>
      <w:r>
        <w:t xml:space="preserve">6. Areas for Improvement</w:t>
      </w:r>
    </w:p>
    <w:p>
      <w:pPr>
        <w:pStyle w:val="FirstParagraph"/>
      </w:pPr>
      <w:r>
        <w:t xml:space="preserve">While the performance is largely exemplary, there are areas for growth. The Web Designer could benefit from further deepening their knowledge of advanced motion design and micro-interactions, which are increasingly expected in high-end web experiences. Additionally, staying ahead of emerging trends in AI-driven design tools could further enhance their efficiency and creative output.</w:t>
      </w:r>
    </w:p>
    <w:bookmarkEnd w:id="26"/>
    <w:bookmarkStart w:id="27" w:name="conclusion"/>
    <w:p>
      <w:pPr>
        <w:pStyle w:val="Heading2"/>
      </w:pPr>
      <w:r>
        <w:t xml:space="preserve">7. Conclusion</w:t>
      </w:r>
    </w:p>
    <w:p>
      <w:pPr>
        <w:pStyle w:val="FirstParagraph"/>
      </w:pPr>
      <w:r>
        <w:t xml:space="preserve">In conclusion, this Peer Review Report affirms that the Web Designer is a highly competent professional well-suited to the demands of the South African, specifically Cape Town, market. Their technical skills, combined with a strong understanding of local user behaviors and a commitment to performance optimization, make them a valuable asset to any digital team. They consistently deliver high-quality work that meets both aesthetic and functional standards, contributing positively to the reputation of the organization in the competitive Cape Town tech scene.</w:t>
      </w:r>
    </w:p>
    <w:bookmarkEnd w:id="27"/>
    <w:p>
      <w:pPr>
        <w:pStyle w:val="BodyText"/>
      </w:pPr>
      <w:r>
        <w:rPr>
          <w:bCs/>
          <w:b/>
        </w:rPr>
        <w:t xml:space="preserve">Reviewed by:</w:t>
      </w:r>
    </w:p>
    <w:p>
      <w:pPr>
        <w:pStyle w:val="BodyText"/>
      </w:pPr>
      <w:r>
        <w:t xml:space="preserve">Senior UX/UI Lead</w:t>
      </w:r>
    </w:p>
    <w:p>
      <w:pPr>
        <w:pStyle w:val="BodyText"/>
      </w:pPr>
      <w:r>
        <w:rPr>
          <w:bCs/>
          <w:b/>
        </w:rPr>
        <w:t xml:space="preserve">Organization:</w:t>
      </w:r>
      <w:r>
        <w:t xml:space="preserve"> </w:t>
      </w:r>
      <w:r>
        <w:t xml:space="preserve">Digital Innovation Hub, Cape Town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Cape Town, South Africa</dc:title>
  <dc:creator/>
  <dc:language>en</dc:language>
  <cp:keywords/>
  <dcterms:created xsi:type="dcterms:W3CDTF">2026-10-10T08:51:25Z</dcterms:created>
  <dcterms:modified xsi:type="dcterms:W3CDTF">2026-10-10T08:51:25Z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