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Web</w:t>
      </w:r>
      <w:r>
        <w:t xml:space="preserve"> </w:t>
      </w:r>
      <w:r>
        <w:t xml:space="preserve">Designer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Web Designer Performance and Portfolio Evaluation</w:t>
      </w:r>
    </w:p>
    <w:p>
      <w:pPr>
        <w:pStyle w:val="BodyText"/>
      </w:pPr>
      <w:r>
        <w:rPr>
          <w:bCs/>
          <w:b/>
        </w:rPr>
        <w:t xml:space="preserve">Location:</w:t>
      </w:r>
      <w:r>
        <w:t xml:space="preserve"> </w:t>
      </w:r>
      <w:r>
        <w:t xml:space="preserve">Tanzania Dar es Salaam</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compiled to evaluate the professional capabilities, technical proficiency, and design aesthetics of a Web Designer operating within the dynamic digital landscape of Tanzania Dar es Salaam. As the commercial hub of Tanzania, Dar es Salaam presents unique challenges and opportunities for web development, ranging from mobile-first user expectations to the integration of local payment gateways. This report assesses the designer's ability to navigate these specific regional requirements while maintaining international standards of usability and visual appeal.</w:t>
      </w:r>
    </w:p>
    <w:bookmarkEnd w:id="21"/>
    <w:bookmarkStart w:id="22" w:name="Xafe49e7388039f28b5c4364114b06e1fa967748"/>
    <w:p>
      <w:pPr>
        <w:pStyle w:val="Heading2"/>
      </w:pPr>
      <w:r>
        <w:t xml:space="preserve">2. Contextual Relevance: The Dar es Salaam Market</w:t>
      </w:r>
    </w:p>
    <w:p>
      <w:pPr>
        <w:pStyle w:val="FirstParagraph"/>
      </w:pPr>
      <w:r>
        <w:t xml:space="preserve">A critical component of this review is the Web Designer's understanding of the local context in Tanzania Dar es Salaam. The digital ecosystem here is rapidly evolving, with a high penetration of mobile devices compared to desktop usage. Therefore, the reviewed Web Designer was evaluated on their commitment to responsive design principles. It is imperative that websites created for clients in Dar es Salaam load quickly on 3G and 4G networks, which can be intermittent.</w:t>
      </w:r>
    </w:p>
    <w:p>
      <w:pPr>
        <w:pStyle w:val="BodyText"/>
      </w:pPr>
      <w:r>
        <w:t xml:space="preserve">Furthermore, the report examines the designer's integration of local cultural nuances. A successful Web Designer in this region must understand the visual language preferred by Tanzanian businesses, balancing modern minimalism with the vibrant aesthetic often appreciated in local branding. The ability to localize content, including support for Swahili typography and layout structures, is a key performance indicator in this Peer Review Report.</w:t>
      </w:r>
    </w:p>
    <w:bookmarkEnd w:id="22"/>
    <w:bookmarkStart w:id="23" w:name="technical-proficiency-and-performance"/>
    <w:p>
      <w:pPr>
        <w:pStyle w:val="Heading2"/>
      </w:pPr>
      <w:r>
        <w:t xml:space="preserve">3. Technical Proficiency and Performance</w:t>
      </w:r>
    </w:p>
    <w:p>
      <w:pPr>
        <w:pStyle w:val="FirstParagraph"/>
      </w:pPr>
      <w:r>
        <w:t xml:space="preserve">The technical assessment of the Web Designer focused on code quality, site speed, and cross-browser compatibility. In the context of Tanzania Dar es Salaam, where internet infrastructure is improving but still variable, optimization is not optional; it is a necessity. The Web Designer demonstrated a strong command of HTML5, CSS3, and JavaScript frameworks. However, the Peer Review Report notes that further optimization of image assets is required to ensure seamless performance for users accessing sites from outside the city center or during peak data usage hours.</w:t>
      </w:r>
    </w:p>
    <w:p>
      <w:pPr>
        <w:pStyle w:val="BodyText"/>
      </w:pPr>
      <w:r>
        <w:t xml:space="preserve">Additionally, the integration of local technologies was reviewed. The Web Designer was assessed on their ability to implement payment solutions such as M-Pesa, Tigo Pesa, and Airtel Money, which are ubiquitous in Dar es Salaam. The seamless incorporation of these APIs into the user interface is a hallmark of a competent Web Designer in this specific geographic market.</w:t>
      </w:r>
    </w:p>
    <w:bookmarkEnd w:id="23"/>
    <w:bookmarkStart w:id="24" w:name="Xd0d416c65693db2712c06b972aff2194681b349"/>
    <w:p>
      <w:pPr>
        <w:pStyle w:val="Heading2"/>
      </w:pPr>
      <w:r>
        <w:t xml:space="preserve">4. User Experience (UX) and User Interface (UI) Design</w:t>
      </w:r>
    </w:p>
    <w:p>
      <w:pPr>
        <w:pStyle w:val="FirstParagraph"/>
      </w:pPr>
      <w:r>
        <w:t xml:space="preserve">The UX/UI evaluation highlights the Web Designer's approach to user journey mapping. For the Tanzanian market, simplicity and clarity are paramount. The Peer Review Report indicates that the designer excels in creating intuitive navigation structures that guide users effectively to conversion points, whether that be contacting a business or making a purchase.</w:t>
      </w:r>
    </w:p>
    <w:p>
      <w:pPr>
        <w:pStyle w:val="BodyText"/>
      </w:pPr>
      <w:r>
        <w:t xml:space="preserve">Visual hierarchy was also scrutinized. The Web Designer successfully utilizes whitespace and contrast to direct attention, ensuring that critical information stands out. However, the report suggests that the designer should further explore accessibility standards to ensure that websites are usable by individuals with disabilities, a growing consideration in the professional web design community in Dar es Salaam.</w:t>
      </w:r>
    </w:p>
    <w:bookmarkEnd w:id="24"/>
    <w:bookmarkStart w:id="25" w:name="professionalism-and-client-collaboration"/>
    <w:p>
      <w:pPr>
        <w:pStyle w:val="Heading2"/>
      </w:pPr>
      <w:r>
        <w:t xml:space="preserve">5. Professionalism and Client Collaboration</w:t>
      </w:r>
    </w:p>
    <w:p>
      <w:pPr>
        <w:pStyle w:val="FirstParagraph"/>
      </w:pPr>
      <w:r>
        <w:t xml:space="preserve">Beyond technical skills, this Peer Review Report evaluates the Web Designer's soft skills. Operating in Tanzania Dar es Salaam requires a high degree of adaptability and clear communication. The designer has shown strong collaboration skills, effectively translating client visions into digital realities. Their ability to manage feedback loops and adhere to project timelines is commendable.</w:t>
      </w:r>
    </w:p>
    <w:p>
      <w:pPr>
        <w:pStyle w:val="BodyText"/>
      </w:pPr>
      <w:r>
        <w:t xml:space="preserve">The report also notes the designer's proactive approach to educating clients about web best practices. In a market where digital literacy is still growing, a Web Designer who can explain the value of SEO, security, and maintenance is highly valuable. This educational aspect fosters trust and long-term relationships, which are essential for success in the Dar es Salaam business environment.</w:t>
      </w:r>
    </w:p>
    <w:bookmarkEnd w:id="25"/>
    <w:bookmarkStart w:id="26" w:name="Xeed892823e6bcfd01986a29df04431ac6287ad6"/>
    <w:p>
      <w:pPr>
        <w:pStyle w:val="Heading2"/>
      </w:pPr>
      <w:r>
        <w:t xml:space="preserve">6. Recommendations and Areas for Improvement</w:t>
      </w:r>
    </w:p>
    <w:p>
      <w:pPr>
        <w:pStyle w:val="FirstParagraph"/>
      </w:pPr>
      <w:r>
        <w:t xml:space="preserve">Based on the findings of this Peer Review Report, several recommendations are made for the Web Designer to enhance their practice in Tanzania Dar es Salaam:</w:t>
      </w:r>
    </w:p>
    <w:p>
      <w:pPr>
        <w:numPr>
          <w:ilvl w:val="0"/>
          <w:numId w:val="1001"/>
        </w:numPr>
        <w:pStyle w:val="Compact"/>
      </w:pPr>
      <w:r>
        <w:rPr>
          <w:bCs/>
          <w:b/>
        </w:rPr>
        <w:t xml:space="preserve">Enhanced Mobile Optimization:</w:t>
      </w:r>
      <w:r>
        <w:t xml:space="preserve"> </w:t>
      </w:r>
      <w:r>
        <w:t xml:space="preserve">Continue to prioritize mobile performance, considering the dominance of smartphone usage in the region.</w:t>
      </w:r>
    </w:p>
    <w:p>
      <w:pPr>
        <w:numPr>
          <w:ilvl w:val="0"/>
          <w:numId w:val="1001"/>
        </w:numPr>
        <w:pStyle w:val="Compact"/>
      </w:pPr>
      <w:r>
        <w:rPr>
          <w:bCs/>
          <w:b/>
        </w:rPr>
        <w:t xml:space="preserve">Local SEO Strategies:</w:t>
      </w:r>
      <w:r>
        <w:t xml:space="preserve"> </w:t>
      </w:r>
      <w:r>
        <w:t xml:space="preserve">Deepen expertise in local search engine optimization to help clients rank higher in Dar es Salaam-specific searches.</w:t>
      </w:r>
    </w:p>
    <w:p>
      <w:pPr>
        <w:numPr>
          <w:ilvl w:val="0"/>
          <w:numId w:val="1001"/>
        </w:numPr>
        <w:pStyle w:val="Compact"/>
      </w:pPr>
      <w:r>
        <w:rPr>
          <w:bCs/>
          <w:b/>
        </w:rPr>
        <w:t xml:space="preserve">Security Protocols:</w:t>
      </w:r>
      <w:r>
        <w:t xml:space="preserve"> </w:t>
      </w:r>
      <w:r>
        <w:t xml:space="preserve">Implement more robust security measures to protect client data, addressing growing concerns about online safety in Tanzania.</w:t>
      </w:r>
    </w:p>
    <w:p>
      <w:pPr>
        <w:numPr>
          <w:ilvl w:val="0"/>
          <w:numId w:val="1001"/>
        </w:numPr>
        <w:pStyle w:val="Compact"/>
      </w:pPr>
      <w:r>
        <w:rPr>
          <w:bCs/>
          <w:b/>
        </w:rPr>
        <w:t xml:space="preserve">Portfolio Diversification:</w:t>
      </w:r>
      <w:r>
        <w:t xml:space="preserve"> </w:t>
      </w:r>
      <w:r>
        <w:t xml:space="preserve">Showcase a wider range of projects that reflect the diversity of industries in Dar es Salaam, from tourism to fintech.</w:t>
      </w:r>
    </w:p>
    <w:bookmarkEnd w:id="26"/>
    <w:bookmarkStart w:id="27" w:name="conclusion"/>
    <w:p>
      <w:pPr>
        <w:pStyle w:val="Heading2"/>
      </w:pPr>
      <w:r>
        <w:t xml:space="preserve">7. Conclusion</w:t>
      </w:r>
    </w:p>
    <w:p>
      <w:pPr>
        <w:pStyle w:val="FirstParagraph"/>
      </w:pPr>
      <w:r>
        <w:t xml:space="preserve">In conclusion, this Peer Review Report affirms that the Web Designer possesses a strong foundation of skills tailored to the needs of the Tanzania Dar es Salaam market. Their technical ability, combined with an understanding of local user behaviors and business requirements, positions them as a valuable asset to any digital project. By addressing the recommended areas for improvement, particularly in mobile optimization and security, the Web Designer can further elevate their standing in the competitive digital landscape of Dar es Salaam.</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Digital Consultant</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Tanzania Dar es Salaam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Web Designer - Tanzania Dar es Salaam</dc:title>
  <dc:creator/>
  <dc:language>en</dc:language>
  <cp:keywords/>
  <dcterms:created xsi:type="dcterms:W3CDTF">2026-10-10T09:23:02Z</dcterms:created>
  <dcterms:modified xsi:type="dcterms:W3CDTF">2026-10-10T09:23:02Z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