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7" w:name="peer-review-report-web-designer"/>
    <w:p>
      <w:pPr>
        <w:pStyle w:val="Heading1"/>
      </w:pPr>
      <w:r>
        <w:t xml:space="preserve">Peer Review Report: Web Designer</w:t>
      </w:r>
    </w:p>
    <w:p>
      <w:pPr>
        <w:pStyle w:val="FirstParagraph"/>
      </w:pPr>
      <w:r>
        <w:rPr>
          <w:bCs/>
          <w:b/>
        </w:rPr>
        <w:t xml:space="preserve">Subject:</w:t>
      </w:r>
      <w:r>
        <w:t xml:space="preserve"> </w:t>
      </w:r>
      <w:r>
        <w:t xml:space="preserve">Performance and Technical Competency Review</w:t>
      </w:r>
    </w:p>
    <w:p>
      <w:pPr>
        <w:pStyle w:val="BodyText"/>
      </w:pPr>
      <w:r>
        <w:rPr>
          <w:bCs/>
          <w:b/>
        </w:rPr>
        <w:t xml:space="preserve">Role:</w:t>
      </w:r>
      <w:r>
        <w:t xml:space="preserve"> </w:t>
      </w:r>
      <w:r>
        <w:t xml:space="preserve">Web Designer</w:t>
      </w:r>
    </w:p>
    <w:p>
      <w:pPr>
        <w:pStyle w:val="BodyText"/>
      </w:pPr>
      <w:r>
        <w:rPr>
          <w:bCs/>
          <w:b/>
        </w:rPr>
        <w:t xml:space="preserve">Location:</w:t>
      </w:r>
      <w:r>
        <w:t xml:space="preserve"> </w:t>
      </w:r>
      <w:r>
        <w:t xml:space="preserve">Birmingham, United Kingdom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Creative Lead</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creative output of the Web Designer based in Birmingham, United Kingdom. The review focuses on the individual's ability to deliver high-quality digital experiences that align with both client expectations and the specific market demands of the West Midlands region. Over the past quarter, the Web Designer has demonstrated a strong commitment to modern design principles, responsive architecture, and user-centric methodologies. This document outlines specific achievements, areas for improvement, and strategic recommendations to further enhance their contribution to the team and the broader digital landscape in Birmingham.</w:t>
      </w:r>
    </w:p>
    <w:bookmarkEnd w:id="20"/>
    <w:bookmarkStart w:id="21" w:name="X6b544daacf507b27a74bab096056ff2146578b4"/>
    <w:p>
      <w:pPr>
        <w:pStyle w:val="Heading2"/>
      </w:pPr>
      <w:r>
        <w:t xml:space="preserve">2. Technical Proficiency and Design Standards</w:t>
      </w:r>
    </w:p>
    <w:p>
      <w:pPr>
        <w:pStyle w:val="FirstParagraph"/>
      </w:pPr>
      <w:r>
        <w:t xml:space="preserve">The core responsibility of a Web Designer is to bridge the gap between aesthetic appeal and functional utility. In this regard, the subject has shown exceptional skill in utilizing industry-standard tools such as Adobe Creative Suite, Figma, and Sketch. Their proficiency in HTML5, CSS3, and JavaScript frameworks has been instrumental in creating seamless, interactive user interfaces.</w:t>
      </w:r>
    </w:p>
    <w:p>
      <w:pPr>
        <w:pStyle w:val="BodyText"/>
      </w:pPr>
      <w:r>
        <w:t xml:space="preserve">Specifically, the Web Designer has excelled in implementing responsive design patterns that ensure optimal viewing experiences across a wide range of devices. This is particularly relevant for the Birmingham market, where mobile internet usage is high. The recent redesign of the local logistics client’s portal showcased a sophisticated understanding of grid systems and typography, resulting in a 25% increase in user engagement metrics. Furthermore, the designer has adhered strictly to WCAG 2.1 accessibility guidelines, ensuring that digital products are inclusive and compliant with United Kingdom regulations.</w:t>
      </w:r>
    </w:p>
    <w:bookmarkEnd w:id="21"/>
    <w:bookmarkStart w:id="22" w:name="X58aaab0910125017fe228ffacf1217041ad228d"/>
    <w:p>
      <w:pPr>
        <w:pStyle w:val="Heading2"/>
      </w:pPr>
      <w:r>
        <w:t xml:space="preserve">3. Alignment with Local Market Context (Birmingham, UK)</w:t>
      </w:r>
    </w:p>
    <w:p>
      <w:pPr>
        <w:pStyle w:val="FirstParagraph"/>
      </w:pPr>
      <w:r>
        <w:t xml:space="preserve">Operating as a Web Designer in Birmingham requires a nuanced understanding of the local cultural and economic context. The subject has successfully integrated this awareness into their design process. Birmingham is a diverse, multicultural hub with a rapidly growing tech sector. The Web Designer has demonstrated the ability to create culturally resonant designs that appeal to a broad demographic within the city.</w:t>
      </w:r>
    </w:p>
    <w:p>
      <w:pPr>
        <w:pStyle w:val="BodyText"/>
      </w:pPr>
      <w:r>
        <w:t xml:space="preserve">For instance, during the campaign for a Birmingham-based retail startup, the designer utilized color palettes and imagery that reflected the city's vibrant heritage while maintaining a modern, professional aesthetic. This localization strategy not only strengthened brand identity but also fostered a deeper connection with the target audience. The ability to tailor digital experiences to the specific tastes and behaviors of the Birmingham consumer base is a significant strength that sets this Web Designer apart.</w:t>
      </w:r>
    </w:p>
    <w:bookmarkEnd w:id="22"/>
    <w:bookmarkStart w:id="23" w:name="collaboration-and-communication"/>
    <w:p>
      <w:pPr>
        <w:pStyle w:val="Heading2"/>
      </w:pPr>
      <w:r>
        <w:t xml:space="preserve">4. Collaboration and Communication</w:t>
      </w:r>
    </w:p>
    <w:p>
      <w:pPr>
        <w:pStyle w:val="FirstParagraph"/>
      </w:pPr>
      <w:r>
        <w:t xml:space="preserve">Effective collaboration is essential for any Web Designer working within a multidisciplinary team. The subject has consistently demonstrated strong communication skills, actively participating in brainstorming sessions and providing constructive feedback to developers and copywriters. Their ability to articulate design decisions clearly has facilitated smoother workflows and reduced revision cycles.</w:t>
      </w:r>
    </w:p>
    <w:p>
      <w:pPr>
        <w:pStyle w:val="BodyText"/>
      </w:pPr>
      <w:r>
        <w:t xml:space="preserve">In the context of the United Kingdom’s professional environment, where clarity and professionalism are paramount, the Web Designer has maintained a high standard of conduct. They have effectively managed stakeholder expectations, presenting design concepts with confidence and addressing concerns with data-driven insights. This collaborative approach has fostered a positive team dynamic and contributed to the overall success of several key projects.</w:t>
      </w:r>
    </w:p>
    <w:bookmarkEnd w:id="23"/>
    <w:bookmarkStart w:id="24" w:name="areas-for-improvement"/>
    <w:p>
      <w:pPr>
        <w:pStyle w:val="Heading2"/>
      </w:pPr>
      <w:r>
        <w:t xml:space="preserve">5. Areas for Improvement</w:t>
      </w:r>
    </w:p>
    <w:p>
      <w:pPr>
        <w:pStyle w:val="FirstParagraph"/>
      </w:pPr>
      <w:r>
        <w:t xml:space="preserve">While the Web Designer has performed admirably, there are areas where further development is recommended:</w:t>
      </w:r>
    </w:p>
    <w:p>
      <w:pPr>
        <w:numPr>
          <w:ilvl w:val="0"/>
          <w:numId w:val="1001"/>
        </w:numPr>
        <w:pStyle w:val="Compact"/>
      </w:pPr>
      <w:r>
        <w:rPr>
          <w:bCs/>
          <w:b/>
        </w:rPr>
        <w:t xml:space="preserve">Advanced Motion Design:</w:t>
      </w:r>
      <w:r>
        <w:t xml:space="preserve"> </w:t>
      </w:r>
      <w:r>
        <w:t xml:space="preserve">Incorporating more sophisticated micro-interactions and motion graphics could enhance user engagement and differentiate projects in the competitive Birmingham market.</w:t>
      </w:r>
    </w:p>
    <w:p>
      <w:pPr>
        <w:numPr>
          <w:ilvl w:val="0"/>
          <w:numId w:val="1001"/>
        </w:numPr>
        <w:pStyle w:val="Compact"/>
      </w:pPr>
      <w:r>
        <w:rPr>
          <w:bCs/>
          <w:b/>
        </w:rPr>
        <w:t xml:space="preserve">SEO Integration:</w:t>
      </w:r>
      <w:r>
        <w:t xml:space="preserve"> </w:t>
      </w:r>
      <w:r>
        <w:t xml:space="preserve">While the designs are visually stunning, a deeper integration of SEO best practices during the design phase would improve organic search performance for clients.</w:t>
      </w:r>
    </w:p>
    <w:p>
      <w:pPr>
        <w:numPr>
          <w:ilvl w:val="0"/>
          <w:numId w:val="1001"/>
        </w:numPr>
        <w:pStyle w:val="Compact"/>
      </w:pPr>
      <w:r>
        <w:rPr>
          <w:bCs/>
          <w:b/>
        </w:rPr>
        <w:t xml:space="preserve">Project Management:</w:t>
      </w:r>
      <w:r>
        <w:t xml:space="preserve"> </w:t>
      </w:r>
      <w:r>
        <w:t xml:space="preserve">Taking on more leadership roles in project planning and timeline management would help streamline delivery processes and reduce bottlenecks.</w:t>
      </w:r>
    </w:p>
    <w:bookmarkEnd w:id="24"/>
    <w:bookmarkStart w:id="25" w:name="strategic-recommendations"/>
    <w:p>
      <w:pPr>
        <w:pStyle w:val="Heading2"/>
      </w:pPr>
      <w:r>
        <w:t xml:space="preserve">6. Strategic Recommendations</w:t>
      </w:r>
    </w:p>
    <w:p>
      <w:pPr>
        <w:pStyle w:val="FirstParagraph"/>
      </w:pPr>
      <w:r>
        <w:t xml:space="preserve">To support the continued growth of this Web Designer, the following actions are recommended:</w:t>
      </w:r>
    </w:p>
    <w:p>
      <w:pPr>
        <w:numPr>
          <w:ilvl w:val="0"/>
          <w:numId w:val="1002"/>
        </w:numPr>
        <w:pStyle w:val="Compact"/>
      </w:pPr>
      <w:r>
        <w:t xml:space="preserve">Enroll in advanced courses on motion design and interaction design to expand technical capabilities.</w:t>
      </w:r>
    </w:p>
    <w:p>
      <w:pPr>
        <w:numPr>
          <w:ilvl w:val="0"/>
          <w:numId w:val="1002"/>
        </w:numPr>
        <w:pStyle w:val="Compact"/>
      </w:pPr>
      <w:r>
        <w:t xml:space="preserve">Collaborate closely with the SEO team to understand how design choices impact search rankings.</w:t>
      </w:r>
    </w:p>
    <w:p>
      <w:pPr>
        <w:numPr>
          <w:ilvl w:val="0"/>
          <w:numId w:val="1002"/>
        </w:numPr>
        <w:pStyle w:val="Compact"/>
      </w:pPr>
      <w:r>
        <w:t xml:space="preserve">Attend local tech meetups and design conferences in Birmingham to stay updated on regional trends and network with industry peers.</w:t>
      </w:r>
    </w:p>
    <w:p>
      <w:pPr>
        <w:numPr>
          <w:ilvl w:val="0"/>
          <w:numId w:val="1002"/>
        </w:numPr>
        <w:pStyle w:val="Compact"/>
      </w:pPr>
      <w:r>
        <w:t xml:space="preserve">Take the lead on at least one major project from conception to launch to develop project management skills.</w:t>
      </w:r>
    </w:p>
    <w:bookmarkEnd w:id="25"/>
    <w:bookmarkStart w:id="26" w:name="conclusion"/>
    <w:p>
      <w:pPr>
        <w:pStyle w:val="Heading2"/>
      </w:pPr>
      <w:r>
        <w:t xml:space="preserve">7. Conclusion</w:t>
      </w:r>
    </w:p>
    <w:p>
      <w:pPr>
        <w:pStyle w:val="FirstParagraph"/>
      </w:pPr>
      <w:r>
        <w:t xml:space="preserve">In conclusion, this Peer Review Report affirms that the Web Designer is a valuable asset to the organization. Their technical skills, creative vision, and understanding of the Birmingham market make them well-suited to deliver impactful digital solutions. By addressing the identified areas for improvement and embracing the recommended strategies, the Web Designer is poised to achieve even greater success in the United Kingdom’s dynamic digital landscape.</w:t>
      </w:r>
    </w:p>
    <w:p>
      <w:pPr>
        <w:pStyle w:val="BodyText"/>
      </w:pPr>
      <w:r>
        <w:t xml:space="preserve">Overall Performance Rating: Exceeds Expectations</w:t>
      </w:r>
    </w:p>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Creative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Birmingham,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Birmingham, United Kingdom</dc:title>
  <dc:creator/>
  <dc:language>en</dc:language>
  <cp:keywords/>
  <dcterms:created xsi:type="dcterms:W3CDTF">2026-10-10T08:08:46Z</dcterms:created>
  <dcterms:modified xsi:type="dcterms:W3CDTF">2026-10-10T08:08:46Z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