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Web Designer Performance Evaluation</w:t>
      </w:r>
    </w:p>
    <w:p>
      <w:pPr>
        <w:pStyle w:val="BodyText"/>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Creative Director</w:t>
      </w:r>
    </w:p>
    <w:bookmarkEnd w:id="20"/>
    <w:bookmarkStart w:id="21" w:name="executive-summary"/>
    <w:p>
      <w:pPr>
        <w:pStyle w:val="Heading2"/>
      </w:pPr>
      <w:r>
        <w:t xml:space="preserve">1. Executive Summary</w:t>
      </w:r>
    </w:p>
    <w:p>
      <w:pPr>
        <w:pStyle w:val="FirstParagraph"/>
      </w:pPr>
      <w:r>
        <w:t xml:space="preserve">This Peer Review Report has been prepared to assess the professional performance, technical proficiency, and collaborative contributions of a Web Designer operating within the dynamic digital landscape of United States Chicago. The purpose of this document is to provide a comprehensive analysis of the designer's ability to create user-centric digital experiences that align with both client objectives and the high standards expected in the competitive Chicago market. This review evaluates key competencies including visual design, front-end development skills, user experience (UX) principles, and adherence to project timelines.</w:t>
      </w:r>
    </w:p>
    <w:bookmarkEnd w:id="21"/>
    <w:bookmarkStart w:id="22" w:name="technical-proficiency-and-design-quality"/>
    <w:p>
      <w:pPr>
        <w:pStyle w:val="Heading2"/>
      </w:pPr>
      <w:r>
        <w:t xml:space="preserve">2. Technical Proficiency and Design Quality</w:t>
      </w:r>
    </w:p>
    <w:p>
      <w:pPr>
        <w:pStyle w:val="FirstParagraph"/>
      </w:pPr>
      <w:r>
        <w:t xml:space="preserve">The Web Designer has demonstrated a robust command of industry-standard tools such as Adobe Creative Suite, Figma, and Sketch. In the context of United States Chicago, where clients range from Fortune 500 headquarters to innovative startups, the ability to produce high-fidelity prototypes is essential. The subject has consistently delivered visually compelling layouts that balance aesthetic appeal with functional clarity.</w:t>
      </w:r>
    </w:p>
    <w:p>
      <w:pPr>
        <w:pStyle w:val="BodyText"/>
      </w:pPr>
      <w:r>
        <w:t xml:space="preserve">Furthermore, the Web Designer exhibits strong front-end development skills, particularly in HTML5, CSS3, and JavaScript. This technical fluency allows for seamless collaboration with development teams, ensuring that design intent is preserved during implementation. The designer’s understanding of responsive design principles ensures that all digital assets perform optimally across various devices, a critical requirement for the mobile-first consumer base in the United States Chicago area.</w:t>
      </w:r>
    </w:p>
    <w:bookmarkEnd w:id="22"/>
    <w:bookmarkStart w:id="23" w:name="user-experience-ux-and-accessibility"/>
    <w:p>
      <w:pPr>
        <w:pStyle w:val="Heading2"/>
      </w:pPr>
      <w:r>
        <w:t xml:space="preserve">3. User Experience (UX) and Accessibility</w:t>
      </w:r>
    </w:p>
    <w:p>
      <w:pPr>
        <w:pStyle w:val="FirstParagraph"/>
      </w:pPr>
      <w:r>
        <w:t xml:space="preserve">A significant aspect of this Peer Review Report focuses on the Web Designer’s commitment to user experience. The subject has shown a keen ability to conduct user research and translate insights into intuitive navigation structures. In a diverse metropolitan hub like United States Chicago, designing for inclusivity is paramount. The Web Designer has successfully integrated accessibility standards (WCAG) into recent projects, ensuring that digital platforms are usable by individuals with disabilities. This dedication not only enhances user satisfaction but also mitigates legal risks for clients operating within the United States regulatory framework.</w:t>
      </w:r>
    </w:p>
    <w:bookmarkEnd w:id="23"/>
    <w:bookmarkStart w:id="24" w:name="collaboration-and-communication"/>
    <w:p>
      <w:pPr>
        <w:pStyle w:val="Heading2"/>
      </w:pPr>
      <w:r>
        <w:t xml:space="preserve">4. Collaboration and Communication</w:t>
      </w:r>
    </w:p>
    <w:p>
      <w:pPr>
        <w:pStyle w:val="FirstParagraph"/>
      </w:pPr>
      <w:r>
        <w:t xml:space="preserve">Effective communication is vital for any Web Designer working in a collaborative environment. This review highlights the subject’s ability to articulate design decisions clearly to stakeholders, developers, and marketing teams. In the fast-paced environment of United States Chicago, where project deadlines are often tight, the Web Designer has proven adept at managing feedback loops and incorporating revisions efficiently. Their proactive approach to problem-solving has fostered a positive team dynamic and contributed to the overall success of cross-functional projects.</w:t>
      </w:r>
    </w:p>
    <w:bookmarkEnd w:id="24"/>
    <w:bookmarkStart w:id="25" w:name="project-management-and-timeliness"/>
    <w:p>
      <w:pPr>
        <w:pStyle w:val="Heading2"/>
      </w:pPr>
      <w:r>
        <w:t xml:space="preserve">5. Project Management and Timeliness</w:t>
      </w:r>
    </w:p>
    <w:p>
      <w:pPr>
        <w:pStyle w:val="FirstParagraph"/>
      </w:pPr>
      <w:r>
        <w:t xml:space="preserve">The Web Designer has consistently met project milestones, demonstrating strong organizational skills and time management. In the competitive market of United States Chicago, reliability is a key differentiator. The subject’s ability to prioritize tasks and manage multiple projects simultaneously has been instrumental in maintaining workflow efficiency. This Peer Review Report notes that the designer’s punctuality and attention to detail have minimized delays and ensured high-quality deliverables.</w:t>
      </w:r>
    </w:p>
    <w:bookmarkEnd w:id="25"/>
    <w:bookmarkStart w:id="26" w:name="areas-for-improvement"/>
    <w:p>
      <w:pPr>
        <w:pStyle w:val="Heading2"/>
      </w:pPr>
      <w:r>
        <w:t xml:space="preserve">6. Areas for Improvement</w:t>
      </w:r>
    </w:p>
    <w:p>
      <w:pPr>
        <w:pStyle w:val="FirstParagraph"/>
      </w:pPr>
      <w:r>
        <w:t xml:space="preserve">While the Web Designer has performed exceptionally well, there are areas for growth. To further excel in the United States Chicago market, it is recommended that the subject deepen their expertise in emerging technologies such as AI-driven design tools and advanced motion graphics. Additionally, enhancing knowledge of SEO best practices will further align design efforts with digital marketing strategies, providing greater value to clients.</w:t>
      </w:r>
    </w:p>
    <w:bookmarkEnd w:id="26"/>
    <w:bookmarkStart w:id="27" w:name="conclusion"/>
    <w:p>
      <w:pPr>
        <w:pStyle w:val="Heading2"/>
      </w:pPr>
      <w:r>
        <w:t xml:space="preserve">7. Conclusion</w:t>
      </w:r>
    </w:p>
    <w:p>
      <w:pPr>
        <w:pStyle w:val="FirstParagraph"/>
      </w:pPr>
      <w:r>
        <w:t xml:space="preserve">In conclusion, this Peer Review Report affirms that the Web Designer is a valuable asset to the team. Their technical skills, creative vision, and collaborative spirit align well with the demands of the United States Chicago digital landscape. By continuing to refine their skills and stay abreast of industry trends, the Web Designer is well-positioned for continued success and professional growth.</w:t>
      </w:r>
    </w:p>
    <w:bookmarkEnd w:id="27"/>
    <w:p>
      <w:pPr>
        <w:pStyle w:val="BodyText"/>
      </w:pPr>
      <w:r>
        <w:rPr>
          <w:bCs/>
          <w:b/>
        </w:rPr>
        <w:t xml:space="preserve">Reviewed By:</w:t>
      </w:r>
      <w:r>
        <w:t xml:space="preserve"> </w:t>
      </w:r>
      <w:r>
        <w:t xml:space="preserve">_________________________</w:t>
      </w:r>
    </w:p>
    <w:p>
      <w:pPr>
        <w:pStyle w:val="BodyText"/>
      </w:pPr>
      <w:r>
        <w:rPr>
          <w:bCs/>
          <w:b/>
        </w:rPr>
        <w:t xml:space="preserve">Title:</w:t>
      </w:r>
      <w:r>
        <w:t xml:space="preserve"> </w:t>
      </w:r>
      <w:r>
        <w:t xml:space="preserve">Senior Creative Director</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dc:title>
  <dc:creator/>
  <dc:language>en</dc:language>
  <cp:keywords/>
  <dcterms:created xsi:type="dcterms:W3CDTF">2026-10-10T07:03:37Z</dcterms:created>
  <dcterms:modified xsi:type="dcterms:W3CDTF">2026-10-10T07:03:37Z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