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t xml:space="preserve">Comprehensive Performance and Technical Evaluation</w:t>
      </w:r>
    </w:p>
    <w:bookmarkEnd w:id="20"/>
    <w:p>
      <w:pPr>
        <w:pStyle w:val="BodyText"/>
      </w:pPr>
      <w:r>
        <w:t xml:space="preserve">Subject Role:</w:t>
      </w:r>
      <w:r>
        <w:t xml:space="preserve"> </w:t>
      </w:r>
      <w:r>
        <w:t xml:space="preserve">Web Designer</w:t>
      </w:r>
    </w:p>
    <w:p>
      <w:pPr>
        <w:pStyle w:val="BodyText"/>
      </w:pPr>
      <w:r>
        <w:t xml:space="preserve">Location:</w:t>
      </w:r>
      <w:r>
        <w:t xml:space="preserve"> </w:t>
      </w:r>
      <w:r>
        <w:t xml:space="preserve">Miami, United States</w:t>
      </w:r>
    </w:p>
    <w:p>
      <w:pPr>
        <w:pStyle w:val="BodyText"/>
      </w:pPr>
      <w:r>
        <w:t xml:space="preserve">Review Period:</w:t>
      </w:r>
      <w:r>
        <w:t xml:space="preserve"> </w:t>
      </w:r>
      <w:r>
        <w:t xml:space="preserve">Q3 2024</w:t>
      </w:r>
    </w:p>
    <w:p>
      <w:pPr>
        <w:pStyle w:val="BodyText"/>
      </w:pPr>
      <w:r>
        <w:t xml:space="preserve">Reviewer:</w:t>
      </w:r>
      <w:r>
        <w:t xml:space="preserve"> </w:t>
      </w:r>
      <w:r>
        <w:t xml:space="preserve">Senior Creative Director</w:t>
      </w:r>
    </w:p>
    <w:p>
      <w:pPr>
        <w:pStyle w:val="BodyText"/>
      </w:pPr>
      <w:r>
        <w:t xml:space="preserve">Date:</w:t>
      </w:r>
      <w:r>
        <w:t xml:space="preserve"> </w:t>
      </w:r>
      <w:r>
        <w:t xml:space="preserve">October 15, 2024</w:t>
      </w:r>
    </w:p>
    <w:p>
      <w:pPr>
        <w:pStyle w:val="BodyText"/>
      </w:pPr>
      <w: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detailed assessment of the performance, technical proficiency, and creative output of the</w:t>
      </w:r>
      <w:r>
        <w:t xml:space="preserve"> </w:t>
      </w:r>
      <w:r>
        <w:rPr>
          <w:bCs/>
          <w:b/>
        </w:rPr>
        <w:t xml:space="preserve">Web Designer</w:t>
      </w:r>
      <w:r>
        <w:t xml:space="preserve"> </w:t>
      </w:r>
      <w:r>
        <w:t xml:space="preserve">based in</w:t>
      </w:r>
      <w:r>
        <w:t xml:space="preserve"> </w:t>
      </w:r>
      <w:r>
        <w:rPr>
          <w:bCs/>
          <w:b/>
        </w:rPr>
        <w:t xml:space="preserve">Miami, United States</w:t>
      </w:r>
      <w:r>
        <w:t xml:space="preserve">. The evaluation focuses on the designer's ability to deliver high-quality digital experiences that align with both global standards and the specific cultural and commercial demands of the South Florida market. Over the past quarter, the Web Designer has demonstrated significant growth in UI/UX principles, responsive design implementation, and cross-functional collaboration. This report outlines key achievements, areas for improvement, and strategic recommendations to enhance future performance within the dynamic Miami tech ecosystem.</w:t>
      </w:r>
    </w:p>
    <w:bookmarkEnd w:id="21"/>
    <w:bookmarkStart w:id="22" w:name="Xf9760015029147cc6a2ded187b00624d5116dd6"/>
    <w:p>
      <w:pPr>
        <w:pStyle w:val="Heading2"/>
      </w:pPr>
      <w:r>
        <w:t xml:space="preserve">2. Technical Proficiency and Design Execution</w:t>
      </w:r>
    </w:p>
    <w:p>
      <w:pPr>
        <w:pStyle w:val="FirstParagraph"/>
      </w:pPr>
      <w:r>
        <w:t xml:space="preserve">The core responsibility of the</w:t>
      </w:r>
      <w:r>
        <w:t xml:space="preserve"> </w:t>
      </w:r>
      <w:r>
        <w:rPr>
          <w:bCs/>
          <w:b/>
        </w:rPr>
        <w:t xml:space="preserve">Web Designer</w:t>
      </w:r>
      <w:r>
        <w:t xml:space="preserve"> </w:t>
      </w:r>
      <w:r>
        <w:t xml:space="preserve">is to create visually compelling and functionally robust websites. In this review period, the subject exhibited a strong command of modern design tools, including Figma, Adobe XD, and Sketch. The ability to translate complex wireframes into polished high-fidelity prototypes was consistently above average.</w:t>
      </w:r>
    </w:p>
    <w:p>
      <w:pPr>
        <w:pStyle w:val="BodyText"/>
      </w:pPr>
      <w:r>
        <w:t xml:space="preserve">A critical aspect of this role in</w:t>
      </w:r>
      <w:r>
        <w:t xml:space="preserve"> </w:t>
      </w:r>
      <w:r>
        <w:rPr>
          <w:bCs/>
          <w:b/>
        </w:rPr>
        <w:t xml:space="preserve">Miami, United States</w:t>
      </w:r>
      <w:r>
        <w:t xml:space="preserve"> </w:t>
      </w:r>
      <w:r>
        <w:t xml:space="preserve">is the need for mobile-first design strategies, given the high mobile usage rates in the region. The Web Designer successfully implemented responsive layouts that maintained aesthetic integrity across devices. Furthermore, the integration of accessibility standards (WCAG 2.1) was notably improved, ensuring that digital products are inclusive—a key requirement for many clients operating in the diverse Miami metropolitan area.</w:t>
      </w:r>
    </w:p>
    <w:p>
      <w:pPr>
        <w:pStyle w:val="BodyText"/>
      </w:pPr>
      <w:r>
        <w:t xml:space="preserve">Code literacy was also evaluated. While the primary focus is design, the Web Designer's understanding of HTML5, CSS3, and basic JavaScript facilitated smoother handoffs to development teams. This technical awareness reduced revision cycles and improved the overall efficiency of the project lifecycle.</w:t>
      </w:r>
    </w:p>
    <w:bookmarkEnd w:id="22"/>
    <w:bookmarkStart w:id="23" w:name="creative-vision-and-market-alignment"/>
    <w:p>
      <w:pPr>
        <w:pStyle w:val="Heading2"/>
      </w:pPr>
      <w:r>
        <w:t xml:space="preserve">3. Creative Vision and Market Alignment</w:t>
      </w:r>
    </w:p>
    <w:p>
      <w:pPr>
        <w:pStyle w:val="FirstParagraph"/>
      </w:pPr>
      <w:r>
        <w:t xml:space="preserve">Operating in</w:t>
      </w:r>
      <w:r>
        <w:t xml:space="preserve"> </w:t>
      </w:r>
      <w:r>
        <w:rPr>
          <w:bCs/>
          <w:b/>
        </w:rPr>
        <w:t xml:space="preserve">Miami, United States</w:t>
      </w:r>
      <w:r>
        <w:t xml:space="preserve"> </w:t>
      </w:r>
      <w:r>
        <w:t xml:space="preserve">requires a unique blend of creativity and cultural sensitivity. The city is a hub for tourism, real estate, finance, and entertainment, each demanding distinct visual languages. The</w:t>
      </w:r>
      <w:r>
        <w:t xml:space="preserve"> </w:t>
      </w:r>
      <w:r>
        <w:rPr>
          <w:bCs/>
          <w:b/>
        </w:rPr>
        <w:t xml:space="preserve">Web Designer</w:t>
      </w:r>
      <w:r>
        <w:t xml:space="preserve"> </w:t>
      </w:r>
      <w:r>
        <w:t xml:space="preserve">demonstrated an excellent ability to adapt design aesthetics to these varied sectors. For instance, projects for luxury real estate clients featured sophisticated, minimalist layouts, while campaigns for local hospitality brands incorporated vibrant, energetic visuals that resonated with the Miami lifestyle.</w:t>
      </w:r>
    </w:p>
    <w:p>
      <w:pPr>
        <w:pStyle w:val="BodyText"/>
      </w:pPr>
      <w:r>
        <w:t xml:space="preserve">The subject's portfolio reflects a strong grasp of current web design trends, such as micro-interactions, bold typography, and immersive scrolling experiences. However, there is an opportunity to further innovate by incorporating emerging technologies like WebGL or AI-driven personalization, which are increasingly expected by forward-thinking clients in the South Florida market.</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w:t>
      </w:r>
      <w:r>
        <w:t xml:space="preserve"> </w:t>
      </w:r>
      <w:r>
        <w:rPr>
          <w:bCs/>
          <w:b/>
        </w:rPr>
        <w:t xml:space="preserve">Web Designer</w:t>
      </w:r>
      <w:r>
        <w:t xml:space="preserve"> </w:t>
      </w:r>
      <w:r>
        <w:t xml:space="preserve">working within a collaborative team environment. This</w:t>
      </w:r>
      <w:r>
        <w:t xml:space="preserve"> </w:t>
      </w:r>
      <w:r>
        <w:rPr>
          <w:bCs/>
          <w:b/>
        </w:rPr>
        <w:t xml:space="preserve">Peer Review Report</w:t>
      </w:r>
      <w:r>
        <w:t xml:space="preserve"> </w:t>
      </w:r>
      <w:r>
        <w:t xml:space="preserve">highlights the subject's strong interpersonal skills. Regular participation in design critiques, sprint planning meetings, and client presentations was consistent and constructive. The Web Designer actively sought feedback from peers and stakeholders, demonstrating a growth mindset.</w:t>
      </w:r>
    </w:p>
    <w:p>
      <w:pPr>
        <w:pStyle w:val="BodyText"/>
      </w:pPr>
      <w:r>
        <w:t xml:space="preserve">In the context of</w:t>
      </w:r>
      <w:r>
        <w:t xml:space="preserve"> </w:t>
      </w:r>
      <w:r>
        <w:rPr>
          <w:bCs/>
          <w:b/>
        </w:rPr>
        <w:t xml:space="preserve">Miami, United States</w:t>
      </w:r>
      <w:r>
        <w:t xml:space="preserve">, where many teams are bilingual and multicultural, the subject's ability to communicate clearly with diverse groups was a significant asset. Documentation of design decisions was thorough, ensuring that all team members, including developers and project managers, remained aligned throughout the project phases.</w:t>
      </w:r>
    </w:p>
    <w:bookmarkEnd w:id="24"/>
    <w:bookmarkStart w:id="26" w:name="performance-metrics-and-deliverables"/>
    <w:p>
      <w:pPr>
        <w:pStyle w:val="Heading2"/>
      </w:pPr>
      <w:r>
        <w:t xml:space="preserve">5. Performance Metrics and Deliverables</w:t>
      </w:r>
    </w:p>
    <w:bookmarkStart w:id="25" w:name="quantitative-assessment"/>
    <w:p>
      <w:pPr>
        <w:pStyle w:val="Heading3"/>
      </w:pPr>
      <w:r>
        <w:t xml:space="preserve">Quantitative Assessment</w:t>
      </w:r>
    </w:p>
    <w:p>
      <w:pPr>
        <w:pStyle w:val="FirstParagraph"/>
      </w:pPr>
      <w:r>
        <w:t xml:space="preserve">Design Quality &amp; Aesthetics</w:t>
      </w:r>
      <w:r>
        <w:t xml:space="preserve"> </w:t>
      </w:r>
      <w:r>
        <w:t xml:space="preserve">4.5 / 5.0</w:t>
      </w:r>
    </w:p>
    <w:p>
      <w:pPr>
        <w:pStyle w:val="BodyText"/>
      </w:pPr>
      <w:r>
        <w:t xml:space="preserve">Technical Implementation</w:t>
      </w:r>
      <w:r>
        <w:t xml:space="preserve"> </w:t>
      </w:r>
      <w:r>
        <w:t xml:space="preserve">4.2 / 5.0</w:t>
      </w:r>
    </w:p>
    <w:p>
      <w:pPr>
        <w:pStyle w:val="BodyText"/>
      </w:pPr>
      <w:r>
        <w:t xml:space="preserve">Adherence to Deadlines</w:t>
      </w:r>
      <w:r>
        <w:t xml:space="preserve"> </w:t>
      </w:r>
      <w:r>
        <w:t xml:space="preserve">4.8 / 5.0</w:t>
      </w:r>
    </w:p>
    <w:p>
      <w:pPr>
        <w:pStyle w:val="BodyText"/>
      </w:pPr>
      <w:r>
        <w:t xml:space="preserve">Client Satisfaction (Miami Market)</w:t>
      </w:r>
      <w:r>
        <w:t xml:space="preserve"> </w:t>
      </w:r>
      <w:r>
        <w:t xml:space="preserve">4.6 / 5.0</w:t>
      </w:r>
    </w:p>
    <w:p>
      <w:pPr>
        <w:pStyle w:val="BodyText"/>
      </w:pPr>
      <w:r>
        <w:t xml:space="preserve">Team Collaboration</w:t>
      </w:r>
      <w:r>
        <w:t xml:space="preserve"> </w:t>
      </w:r>
      <w:r>
        <w:t xml:space="preserve">4.7 / 5.0</w:t>
      </w:r>
    </w:p>
    <w:bookmarkEnd w:id="25"/>
    <w:p>
      <w:pPr>
        <w:pStyle w:val="BodyText"/>
      </w:pPr>
      <w:r>
        <w:t xml:space="preserve">The Web Designer consistently met or exceeded project deadlines, with a 95% on-time delivery rate for major milestones. Client feedback from the</w:t>
      </w:r>
      <w:r>
        <w:t xml:space="preserve"> </w:t>
      </w:r>
      <w:r>
        <w:rPr>
          <w:bCs/>
          <w:b/>
        </w:rPr>
        <w:t xml:space="preserve">Miami, United States</w:t>
      </w:r>
      <w:r>
        <w:t xml:space="preserve"> </w:t>
      </w:r>
      <w:r>
        <w:t xml:space="preserve">region was overwhelmingly positive, particularly regarding the visual appeal and usability of the delivered websites. User testing data indicated a 15% improvement in engagement metrics for projects led by this designer compared to the previous quarter.</w:t>
      </w:r>
    </w:p>
    <w:bookmarkEnd w:id="26"/>
    <w:bookmarkStart w:id="27" w:name="areas-for-improvement"/>
    <w:p>
      <w:pPr>
        <w:pStyle w:val="Heading2"/>
      </w:pPr>
      <w:r>
        <w:t xml:space="preserve">6. Areas for Improvement</w:t>
      </w:r>
    </w:p>
    <w:p>
      <w:pPr>
        <w:pStyle w:val="FirstParagraph"/>
      </w:pPr>
      <w:r>
        <w:t xml:space="preserve">While the performance has been strong, this</w:t>
      </w:r>
      <w:r>
        <w:t xml:space="preserve"> </w:t>
      </w:r>
      <w:r>
        <w:rPr>
          <w:bCs/>
          <w:b/>
        </w:rPr>
        <w:t xml:space="preserve">Peer Review Report</w:t>
      </w:r>
      <w:r>
        <w:t xml:space="preserve"> </w:t>
      </w:r>
      <w:r>
        <w:t xml:space="preserve">identifies specific areas for development:</w:t>
      </w:r>
    </w:p>
    <w:p>
      <w:pPr>
        <w:numPr>
          <w:ilvl w:val="0"/>
          <w:numId w:val="1001"/>
        </w:numPr>
        <w:pStyle w:val="Compact"/>
      </w:pPr>
      <w:r>
        <w:rPr>
          <w:bCs/>
          <w:b/>
        </w:rPr>
        <w:t xml:space="preserve">Advanced Motion Design:</w:t>
      </w:r>
      <w:r>
        <w:t xml:space="preserve"> </w:t>
      </w:r>
      <w:r>
        <w:t xml:space="preserve">Incorporating more sophisticated animations and transitions to enhance user engagement without compromising performance.</w:t>
      </w:r>
    </w:p>
    <w:p>
      <w:pPr>
        <w:numPr>
          <w:ilvl w:val="0"/>
          <w:numId w:val="1001"/>
        </w:numPr>
        <w:pStyle w:val="Compact"/>
      </w:pPr>
      <w:r>
        <w:rPr>
          <w:bCs/>
          <w:b/>
        </w:rPr>
        <w:t xml:space="preserve">Data-Driven Design:</w:t>
      </w:r>
      <w:r>
        <w:t xml:space="preserve"> </w:t>
      </w:r>
      <w:r>
        <w:t xml:space="preserve">Leveraging analytics more proactively to inform design decisions, particularly for A/B testing in the competitive Miami digital landscape.</w:t>
      </w:r>
    </w:p>
    <w:p>
      <w:pPr>
        <w:numPr>
          <w:ilvl w:val="0"/>
          <w:numId w:val="1001"/>
        </w:numPr>
        <w:pStyle w:val="Compact"/>
      </w:pPr>
      <w:r>
        <w:rPr>
          <w:bCs/>
          <w:b/>
        </w:rPr>
        <w:t xml:space="preserve">Brand Strategy Integration:</w:t>
      </w:r>
      <w:r>
        <w:t xml:space="preserve"> </w:t>
      </w:r>
      <w:r>
        <w:t xml:space="preserve">Deepening understanding of brand positioning to ensure designs not only look good but also strategically support business objectives.</w:t>
      </w:r>
    </w:p>
    <w:bookmarkEnd w:id="27"/>
    <w:bookmarkStart w:id="28" w:name="conclusion-and-recommendations"/>
    <w:p>
      <w:pPr>
        <w:pStyle w:val="Heading2"/>
      </w:pPr>
      <w:r>
        <w:t xml:space="preserve">7. Conclusion and Recommendations</w:t>
      </w:r>
    </w:p>
    <w:p>
      <w:pPr>
        <w:pStyle w:val="FirstParagraph"/>
      </w:pPr>
      <w:r>
        <w:t xml:space="preserve">In conclusion, the</w:t>
      </w:r>
      <w:r>
        <w:t xml:space="preserve"> </w:t>
      </w:r>
      <w:r>
        <w:rPr>
          <w:bCs/>
          <w:b/>
        </w:rPr>
        <w:t xml:space="preserve">Web Designer</w:t>
      </w:r>
      <w:r>
        <w:t xml:space="preserve"> </w:t>
      </w:r>
      <w:r>
        <w:t xml:space="preserve">has proven to be a valuable asset to the team, delivering high-quality work that meets the demands of the</w:t>
      </w:r>
      <w:r>
        <w:t xml:space="preserve"> </w:t>
      </w:r>
      <w:r>
        <w:rPr>
          <w:bCs/>
          <w:b/>
        </w:rPr>
        <w:t xml:space="preserve">Miami, United States</w:t>
      </w:r>
      <w:r>
        <w:t xml:space="preserve"> </w:t>
      </w:r>
      <w:r>
        <w:t xml:space="preserve">market. This</w:t>
      </w:r>
      <w:r>
        <w:t xml:space="preserve"> </w:t>
      </w:r>
      <w:r>
        <w:rPr>
          <w:bCs/>
          <w:b/>
        </w:rPr>
        <w:t xml:space="preserve">Peer Review Report</w:t>
      </w:r>
      <w:r>
        <w:t xml:space="preserve"> </w:t>
      </w:r>
      <w:r>
        <w:t xml:space="preserve">recommends continued investment in professional development, particularly in advanced motion graphics and data analytics. With focused effort in the identified areas, the Web Designer is well-positioned to take on more complex projects and contribute to the company's growth in the South Florida region.</w:t>
      </w:r>
    </w:p>
    <w:p>
      <w:pPr>
        <w:pStyle w:val="BodyText"/>
      </w:pPr>
      <w:r>
        <w:rPr>
          <w:bCs/>
          <w:b/>
        </w:rPr>
        <w:t xml:space="preserve">Prepared by:</w:t>
      </w:r>
    </w:p>
    <w:p>
      <w:pPr>
        <w:pStyle w:val="BodyText"/>
      </w:pPr>
      <w:r>
        <w:t xml:space="preserve">Senior Creative Director</w:t>
      </w:r>
      <w:r>
        <w:br/>
      </w:r>
      <w:r>
        <w:t xml:space="preserve">Digital Design Division</w:t>
      </w:r>
    </w:p>
    <w:p>
      <w:pPr>
        <w:pStyle w:val="BodyText"/>
      </w:pPr>
      <w:r>
        <w:rPr>
          <w:bCs/>
          <w:b/>
        </w:rPr>
        <w:t xml:space="preserve">Reviewed by:</w:t>
      </w:r>
    </w:p>
    <w:p>
      <w:pPr>
        <w:pStyle w:val="BodyText"/>
      </w:pPr>
      <w:r>
        <w:t xml:space="preserve">Human Resources Manager</w:t>
      </w:r>
      <w:r>
        <w:br/>
      </w:r>
      <w:r>
        <w:t xml:space="preserve">Miami Office</w:t>
      </w:r>
    </w:p>
    <w:p>
      <w:pPr>
        <w:pStyle w:val="BodyText"/>
      </w:pPr>
      <w:r>
        <w:t xml:space="preserve">© 2024 Peer Review Report - Web Designer Evaluation. Confidential Document. Miami, United States.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Miami, United States</dc:title>
  <dc:creator/>
  <dc:language>en</dc:language>
  <cp:keywords/>
  <dcterms:created xsi:type="dcterms:W3CDTF">2026-10-10T07:03:26Z</dcterms:created>
  <dcterms:modified xsi:type="dcterms:W3CDTF">2026-10-10T07:03:26Z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