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Web</w:t>
      </w:r>
      <w:r>
        <w:t xml:space="preserve"> </w:t>
      </w:r>
      <w:r>
        <w:t xml:space="preserve">Designer</w:t>
      </w:r>
      <w:r>
        <w:t xml:space="preserve"> </w:t>
      </w:r>
      <w:r>
        <w:t xml:space="preserve">Performance</w:t>
      </w:r>
      <w:r>
        <w:t xml:space="preserve"> </w:t>
      </w:r>
      <w:r>
        <w:t xml:space="preserve">Evaluation</w:t>
      </w:r>
    </w:p>
    <w:p>
      <w:pPr>
        <w:pStyle w:val="FirstParagraph"/>
      </w:pPr>
      <w:r>
        <w:rPr>
          <w:bCs/>
          <w:b/>
        </w:rPr>
        <w:t xml:space="preserve">Document Type:</w:t>
      </w:r>
      <w:r>
        <w:t xml:space="preserve"> </w:t>
      </w:r>
      <w:r>
        <w:t xml:space="preserve">Peer Review Report</w:t>
      </w:r>
    </w:p>
    <w:p>
      <w:pPr>
        <w:pStyle w:val="BodyText"/>
      </w:pPr>
      <w:r>
        <w:rPr>
          <w:bCs/>
          <w:b/>
        </w:rPr>
        <w:t xml:space="preserve">Role Under Review:</w:t>
      </w:r>
      <w:r>
        <w:t xml:space="preserve"> </w:t>
      </w:r>
      <w:r>
        <w:t xml:space="preserve">Web Designer</w:t>
      </w:r>
    </w:p>
    <w:p>
      <w:pPr>
        <w:pStyle w:val="BodyText"/>
      </w:pPr>
      <w:r>
        <w:rPr>
          <w:bCs/>
          <w:b/>
        </w:rPr>
        <w:t xml:space="preserve">Location:</w:t>
      </w:r>
      <w:r>
        <w:t xml:space="preserve"> </w:t>
      </w:r>
      <w:r>
        <w:t xml:space="preserve">United States New York City</w:t>
      </w:r>
    </w:p>
    <w:p>
      <w:pPr>
        <w:pStyle w:val="BodyText"/>
      </w:pPr>
      <w:r>
        <w:rPr>
          <w:bCs/>
          <w:b/>
        </w:rPr>
        <w:t xml:space="preserve">Date:</w:t>
      </w:r>
      <w:r>
        <w:t xml:space="preserve"> </w:t>
      </w:r>
      <w:r>
        <w:t xml:space="preserve">October 24, 2023</w:t>
      </w:r>
    </w:p>
    <w:bookmarkStart w:id="28" w:name="Xa4bc1a3c25ab34c708d6d951d41a2d115da8e9e"/>
    <w:p>
      <w:pPr>
        <w:pStyle w:val="Heading1"/>
      </w:pPr>
      <w:r>
        <w:t xml:space="preserve">Peer Review Report: Web Designer Performance Evaluation</w:t>
      </w:r>
    </w:p>
    <w:p>
      <w:pPr>
        <w:pStyle w:val="FirstParagraph"/>
      </w:pPr>
      <w:r>
        <w:t xml:space="preserve">This document serves as a comprehensive Peer Review Report regarding the professional performance, technical capabilities, and collaborative contributions of a Web Designer operating within the dynamic digital landscape of United States New York City. This evaluation is conducted by a peer team member to provide an objective, constructive, and detailed analysis of the subject's work over the past review period. The purpose of this report is to assess alignment with industry standards, adherence to project requirements, and the overall impact on the team's success in a highly competitive market.</w:t>
      </w:r>
    </w:p>
    <w:bookmarkStart w:id="20" w:name="executive-summary"/>
    <w:p>
      <w:pPr>
        <w:pStyle w:val="Heading2"/>
      </w:pPr>
      <w:r>
        <w:t xml:space="preserve">1. Executive Summary</w:t>
      </w:r>
    </w:p>
    <w:p>
      <w:pPr>
        <w:pStyle w:val="FirstParagraph"/>
      </w:pPr>
      <w:r>
        <w:t xml:space="preserve">The Web Designer under review has demonstrated a strong command of modern design principles and technical execution. Operating in United States New York City, where the bar for digital excellence is exceptionally high, this individual has consistently delivered high-quality visual assets and user interfaces. This Peer Review Report highlights significant strengths in user experience (UX) strategy and visual fidelity, while also identifying specific areas for growth regarding cross-functional communication and advanced front-end implementation. Overall, the performance is rated as "Exceeds Expectations" in design execution and "Meets Expectations" in technical collaboration.</w:t>
      </w:r>
    </w:p>
    <w:bookmarkEnd w:id="20"/>
    <w:bookmarkStart w:id="21" w:name="design-quality-and-visual-aesthetics"/>
    <w:p>
      <w:pPr>
        <w:pStyle w:val="Heading2"/>
      </w:pPr>
      <w:r>
        <w:t xml:space="preserve">2. Design Quality and Visual Aesthetics</w:t>
      </w:r>
    </w:p>
    <w:p>
      <w:pPr>
        <w:pStyle w:val="FirstParagraph"/>
      </w:pPr>
      <w:r>
        <w:t xml:space="preserve">In the context of United States New York City, a global hub for fashion, finance, and media, visual storytelling is paramount. The Web Designer has shown an exceptional ability to create interfaces that are not only functional but also aesthetically compelling. Their work reflects a deep understanding of current design trends, including minimalism, bold typography, and immersive micro-interactions.</w:t>
      </w:r>
    </w:p>
    <w:p>
      <w:pPr>
        <w:pStyle w:val="BodyText"/>
      </w:pPr>
      <w:r>
        <w:t xml:space="preserve">Specific observations include:</w:t>
      </w:r>
    </w:p>
    <w:p>
      <w:pPr>
        <w:numPr>
          <w:ilvl w:val="0"/>
          <w:numId w:val="1001"/>
        </w:numPr>
        <w:pStyle w:val="Compact"/>
      </w:pPr>
      <w:r>
        <w:rPr>
          <w:bCs/>
          <w:b/>
        </w:rPr>
        <w:t xml:space="preserve">Brand Consistency:</w:t>
      </w:r>
      <w:r>
        <w:t xml:space="preserve"> </w:t>
      </w:r>
      <w:r>
        <w:t xml:space="preserve">The designer maintains strict adherence to brand guidelines while innovating within those constraints. This is crucial for clients in New York City who value brand integrity across all digital touchpoints.</w:t>
      </w:r>
    </w:p>
    <w:p>
      <w:pPr>
        <w:numPr>
          <w:ilvl w:val="0"/>
          <w:numId w:val="1001"/>
        </w:numPr>
        <w:pStyle w:val="Compact"/>
      </w:pPr>
      <w:r>
        <w:rPr>
          <w:bCs/>
          <w:b/>
        </w:rPr>
        <w:t xml:space="preserve">Visual Hierarchy:</w:t>
      </w:r>
      <w:r>
        <w:t xml:space="preserve"> </w:t>
      </w:r>
      <w:r>
        <w:t xml:space="preserve">Layouts are structured effectively to guide user attention, ensuring that key calls-to-action (CTAs) are prominent without overwhelming the user.</w:t>
      </w:r>
    </w:p>
    <w:p>
      <w:pPr>
        <w:numPr>
          <w:ilvl w:val="0"/>
          <w:numId w:val="1001"/>
        </w:numPr>
        <w:pStyle w:val="Compact"/>
      </w:pPr>
      <w:r>
        <w:rPr>
          <w:bCs/>
          <w:b/>
        </w:rPr>
        <w:t xml:space="preserve">Attention to Detail:</w:t>
      </w:r>
      <w:r>
        <w:t xml:space="preserve"> </w:t>
      </w:r>
      <w:r>
        <w:t xml:space="preserve">Pixel-perfect execution is evident in all deliverables, from desktop views to complex mobile breakpoints.</w:t>
      </w:r>
    </w:p>
    <w:bookmarkEnd w:id="21"/>
    <w:bookmarkStart w:id="22" w:name="user-experience-ux-and-usability"/>
    <w:p>
      <w:pPr>
        <w:pStyle w:val="Heading2"/>
      </w:pPr>
      <w:r>
        <w:t xml:space="preserve">3. User Experience (UX) and Usability</w:t>
      </w:r>
    </w:p>
    <w:p>
      <w:pPr>
        <w:pStyle w:val="FirstParagraph"/>
      </w:pPr>
      <w:r>
        <w:t xml:space="preserve">A critical component of this Peer Review Report is the assessment of how the Web Designer approaches user experience. In a fast-paced environment like United States New York City, users expect seamless, intuitive, and rapid interactions. The subject has demonstrated a user-centric mindset, prioritizing accessibility and ease of navigation.</w:t>
      </w:r>
    </w:p>
    <w:p>
      <w:pPr>
        <w:pStyle w:val="BodyText"/>
      </w:pPr>
      <w:r>
        <w:t xml:space="preserve">The designer actively incorporates user feedback into the design process, iterating on prototypes based on usability testing results. Their ability to balance aesthetic ambition with practical usability is a standout strength. For instance, recent projects showcased improved information architecture that reduced user friction and increased engagement metrics. However, there is room to further deepen expertise in advanced accessibility standards (WCAG 2.1 AA/AAA) to ensure inclusivity for all users, a growing legal and ethical requirement in the United States.</w:t>
      </w:r>
    </w:p>
    <w:bookmarkEnd w:id="22"/>
    <w:bookmarkStart w:id="23" w:name="technical-proficiency-and-tool-mastery"/>
    <w:p>
      <w:pPr>
        <w:pStyle w:val="Heading2"/>
      </w:pPr>
      <w:r>
        <w:t xml:space="preserve">4. Technical Proficiency and Tool Mastery</w:t>
      </w:r>
    </w:p>
    <w:p>
      <w:pPr>
        <w:pStyle w:val="FirstParagraph"/>
      </w:pPr>
      <w:r>
        <w:t xml:space="preserve">The Web Designer exhibits proficiency in industry-standard tools such as Figma, Adobe Creative Suite, and Sketch. Their ability to create organized, scalable design systems within these platforms facilitates smoother handoffs to development teams.</w:t>
      </w:r>
    </w:p>
    <w:p>
      <w:pPr>
        <w:pStyle w:val="BodyText"/>
      </w:pPr>
      <w:r>
        <w:t xml:space="preserve">Furthermore, the designer possesses a working knowledge of HTML, CSS, and basic JavaScript. This technical literacy is highly valuable in United States New York City agencies where the line between design and development often blurs. It allows the Web Designer to create realistic prototypes and communicate effectively with engineers. While their design skills are superior, this Peer Review Report recommends further upskilling in front-end frameworks (such as React or Vue.js) to better understand the technical constraints and possibilities of modern web applications.</w:t>
      </w:r>
    </w:p>
    <w:bookmarkEnd w:id="23"/>
    <w:bookmarkStart w:id="24" w:name="collaboration-and-communication"/>
    <w:p>
      <w:pPr>
        <w:pStyle w:val="Heading2"/>
      </w:pPr>
      <w:r>
        <w:t xml:space="preserve">5. Collaboration and Communication</w:t>
      </w:r>
    </w:p>
    <w:p>
      <w:pPr>
        <w:pStyle w:val="FirstParagraph"/>
      </w:pPr>
      <w:r>
        <w:t xml:space="preserve">Working in United States New York City requires a high degree of adaptability and clear communication due to the diverse and often demanding nature of clients and stakeholders. The Web Designer generally collaborates well with project managers, copywriters, and developers. They are receptive to feedback and rarely become defensive during critique sessions.</w:t>
      </w:r>
    </w:p>
    <w:p>
      <w:pPr>
        <w:pStyle w:val="BodyText"/>
      </w:pPr>
      <w:r>
        <w:t xml:space="preserve">However, this report notes an area for improvement in proactive communication. On occasion, design decisions are made without fully consulting the development team early in the process, leading to minor rework later. Encouraging the designer to engage in "design-Dev syncs" earlier in the project lifecycle would enhance efficiency and foster a stronger sense of shared ownership.</w:t>
      </w:r>
    </w:p>
    <w:bookmarkEnd w:id="24"/>
    <w:bookmarkStart w:id="25" w:name="time-management-and-reliability"/>
    <w:p>
      <w:pPr>
        <w:pStyle w:val="Heading2"/>
      </w:pPr>
      <w:r>
        <w:t xml:space="preserve">6. Time Management and Reliability</w:t>
      </w:r>
    </w:p>
    <w:p>
      <w:pPr>
        <w:pStyle w:val="FirstParagraph"/>
      </w:pPr>
      <w:r>
        <w:t xml:space="preserve">Deadlines in the New York City market are non-negotiable. The Web Designer has consistently met project milestones and delivered assets on time. Their ability to manage multiple projects simultaneously without a significant drop in quality is commendable. They demonstrate strong organizational skills, maintaining clear version control and documentation for all design files.</w:t>
      </w:r>
    </w:p>
    <w:bookmarkEnd w:id="25"/>
    <w:bookmarkStart w:id="26" w:name="X2505c1a0023529382629b60d8e35fc2b9eaee81"/>
    <w:p>
      <w:pPr>
        <w:pStyle w:val="Heading2"/>
      </w:pPr>
      <w:r>
        <w:t xml:space="preserve">7. Recommendations for Professional Development</w:t>
      </w:r>
    </w:p>
    <w:p>
      <w:pPr>
        <w:pStyle w:val="FirstParagraph"/>
      </w:pPr>
      <w:r>
        <w:t xml:space="preserve">Based on the findings of this Peer Review Report, the following recommendations are proposed to support the Web Designer's continued growth:</w:t>
      </w:r>
    </w:p>
    <w:p>
      <w:pPr>
        <w:numPr>
          <w:ilvl w:val="0"/>
          <w:numId w:val="1002"/>
        </w:numPr>
        <w:pStyle w:val="Compact"/>
      </w:pPr>
      <w:r>
        <w:rPr>
          <w:bCs/>
          <w:b/>
        </w:rPr>
        <w:t xml:space="preserve">Advanced Accessibility Training:</w:t>
      </w:r>
      <w:r>
        <w:t xml:space="preserve"> </w:t>
      </w:r>
      <w:r>
        <w:t xml:space="preserve">Complete a certification course on web accessibility to ensure all designs meet rigorous United States standards.</w:t>
      </w:r>
    </w:p>
    <w:p>
      <w:pPr>
        <w:numPr>
          <w:ilvl w:val="0"/>
          <w:numId w:val="1002"/>
        </w:numPr>
        <w:pStyle w:val="Compact"/>
      </w:pPr>
      <w:r>
        <w:rPr>
          <w:bCs/>
          <w:b/>
        </w:rPr>
        <w:t xml:space="preserve">Front-End Development:</w:t>
      </w:r>
      <w:r>
        <w:t xml:space="preserve"> </w:t>
      </w:r>
      <w:r>
        <w:t xml:space="preserve">Dedicate time to learning basic React components to better bridge the gap between design and code.</w:t>
      </w:r>
    </w:p>
    <w:p>
      <w:pPr>
        <w:numPr>
          <w:ilvl w:val="0"/>
          <w:numId w:val="1002"/>
        </w:numPr>
        <w:pStyle w:val="Compact"/>
      </w:pPr>
      <w:r>
        <w:rPr>
          <w:bCs/>
          <w:b/>
        </w:rPr>
        <w:t xml:space="preserve">Strategic Thinking:</w:t>
      </w:r>
      <w:r>
        <w:t xml:space="preserve"> </w:t>
      </w:r>
      <w:r>
        <w:t xml:space="preserve">Engage more in the initial strategy phase of projects to understand business goals, not just visual requirements.</w:t>
      </w:r>
    </w:p>
    <w:bookmarkEnd w:id="26"/>
    <w:bookmarkStart w:id="27" w:name="conclusion"/>
    <w:p>
      <w:pPr>
        <w:pStyle w:val="Heading2"/>
      </w:pPr>
      <w:r>
        <w:t xml:space="preserve">8. Conclusion</w:t>
      </w:r>
    </w:p>
    <w:p>
      <w:pPr>
        <w:pStyle w:val="FirstParagraph"/>
      </w:pPr>
      <w:r>
        <w:t xml:space="preserve">In conclusion, this Peer Review Report affirms that the Web Designer is a valuable asset to the team. Their work significantly contributes to the company's reputation in the competitive United States New York City market. By addressing the minor areas of improvement identified regarding technical collaboration and accessibility, this individual has the potential to evolve into a lead design role. The overall sentiment is one of strong confidence in their abilities and future contributions.</w:t>
      </w:r>
    </w:p>
    <w:p>
      <w:pPr>
        <w:pStyle w:val="BodyText"/>
      </w:pPr>
      <w:r>
        <w:rPr>
          <w:bCs/>
          <w:b/>
        </w:rPr>
        <w:t xml:space="preserve">Reviewer Name:</w:t>
      </w:r>
      <w:r>
        <w:br/>
      </w:r>
      <w:r>
        <w:t xml:space="preserve">[Peer Reviewer Name]</w:t>
      </w:r>
      <w:r>
        <w:br/>
      </w:r>
      <w:r>
        <w:t xml:space="preserve">Senior UX/UI Designer</w:t>
      </w:r>
    </w:p>
    <w:p>
      <w:pPr>
        <w:pStyle w:val="BodyText"/>
      </w:pPr>
      <w:r>
        <w:rPr>
          <w:bCs/>
          <w:b/>
        </w:rPr>
        <w:t xml:space="preserve">Subject Name:</w:t>
      </w:r>
      <w:r>
        <w:br/>
      </w:r>
      <w:r>
        <w:t xml:space="preserve">[Web Designer Name]</w:t>
      </w:r>
      <w:r>
        <w:br/>
      </w:r>
      <w:r>
        <w:t xml:space="preserve">Web Designer</w:t>
      </w:r>
    </w:p>
    <w:p>
      <w:pPr>
        <w:pStyle w:val="BodyText"/>
      </w:pPr>
      <w:r>
        <w:t xml:space="preserve">Confidential Document - Internal Use Only. Prepared for performance evaluation purposes in accordance with company policy.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Web Designer Performance Evaluation</dc:title>
  <dc:creator/>
  <dc:language>en</dc:language>
  <cp:keywords/>
  <dcterms:created xsi:type="dcterms:W3CDTF">2026-10-10T08:19:18Z</dcterms:created>
  <dcterms:modified xsi:type="dcterms:W3CDTF">2026-10-10T08:19:18Z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