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p>
      <w:pPr>
        <w:pStyle w:val="BodyText"/>
      </w:pPr>
      <w:r>
        <w:rPr>
          <w:bCs/>
          <w:b/>
        </w:rPr>
        <w:t xml:space="preserve">Organization:</w:t>
      </w:r>
      <w:r>
        <w:t xml:space="preserve"> </w:t>
      </w:r>
      <w:r>
        <w:t xml:space="preserve">[Organization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adherence to safety standards of a Welder operating in Australia Melbourne. The purpose of this review is to ensure that the welder meets the high standards required by local regulations, industry best practices, and organizational expectations. Melbourne, being a major industrial hub in Australia, demands exceptional precision and compliance in welding operations due to its diverse construction, manufacturing, and infrastructure projects.</w:t>
      </w:r>
    </w:p>
    <w:p>
      <w:pPr>
        <w:pStyle w:val="BodyText"/>
      </w:pPr>
      <w:r>
        <w:t xml:space="preserve">The review focuses on technical proficiency, safety compliance, quality of workmanship, and overall professionalism. It also considers the welder's ability to adapt to the unique challenges posed by Melbourne's climate, regulatory environment, and project requirements.</w:t>
      </w:r>
    </w:p>
    <w:bookmarkEnd w:id="21"/>
    <w:bookmarkStart w:id="22" w:name="scope-of-review"/>
    <w:p>
      <w:pPr>
        <w:pStyle w:val="Heading2"/>
      </w:pPr>
      <w:r>
        <w:t xml:space="preserve">2. Scope of Review</w:t>
      </w:r>
    </w:p>
    <w:p>
      <w:pPr>
        <w:pStyle w:val="FirstParagraph"/>
      </w:pPr>
      <w:r>
        <w:t xml:space="preserve">The scope of this Peer Review Report includes the following areas:</w:t>
      </w:r>
    </w:p>
    <w:p>
      <w:pPr>
        <w:numPr>
          <w:ilvl w:val="0"/>
          <w:numId w:val="1001"/>
        </w:numPr>
        <w:pStyle w:val="Compact"/>
      </w:pPr>
      <w:r>
        <w:t xml:space="preserve">Technical skills and expertise in various welding processes (e.g., MIG, TIG, Stick).</w:t>
      </w:r>
    </w:p>
    <w:p>
      <w:pPr>
        <w:numPr>
          <w:ilvl w:val="0"/>
          <w:numId w:val="1001"/>
        </w:numPr>
        <w:pStyle w:val="Compact"/>
      </w:pPr>
      <w:r>
        <w:t xml:space="preserve">Compliance with Australian Standards (AS/NZS) and local regulations.</w:t>
      </w:r>
    </w:p>
    <w:p>
      <w:pPr>
        <w:numPr>
          <w:ilvl w:val="0"/>
          <w:numId w:val="1001"/>
        </w:numPr>
        <w:pStyle w:val="Compact"/>
      </w:pPr>
      <w:r>
        <w:t xml:space="preserve">Adherence to workplace health and safety (WHS) protocols.</w:t>
      </w:r>
    </w:p>
    <w:p>
      <w:pPr>
        <w:numPr>
          <w:ilvl w:val="0"/>
          <w:numId w:val="1001"/>
        </w:numPr>
        <w:pStyle w:val="Compact"/>
      </w:pPr>
      <w:r>
        <w:t xml:space="preserve">Quality of welds and attention to detail.</w:t>
      </w:r>
    </w:p>
    <w:p>
      <w:pPr>
        <w:numPr>
          <w:ilvl w:val="0"/>
          <w:numId w:val="1001"/>
        </w:numPr>
        <w:pStyle w:val="Compact"/>
      </w:pPr>
      <w:r>
        <w:t xml:space="preserve">Ability to work effectively in team environments and communicate with stakeholders.</w:t>
      </w:r>
    </w:p>
    <w:p>
      <w:pPr>
        <w:numPr>
          <w:ilvl w:val="0"/>
          <w:numId w:val="1001"/>
        </w:numPr>
        <w:pStyle w:val="Compact"/>
      </w:pPr>
      <w:r>
        <w:t xml:space="preserve">Use of appropriate tools, equipment, and personal protective equipment (PPE).</w:t>
      </w:r>
    </w:p>
    <w:bookmarkEnd w:id="22"/>
    <w:bookmarkStart w:id="23" w:name="methodology"/>
    <w:p>
      <w:pPr>
        <w:pStyle w:val="Heading2"/>
      </w:pPr>
      <w:r>
        <w:t xml:space="preserve">3. Methodology</w:t>
      </w:r>
    </w:p>
    <w:p>
      <w:pPr>
        <w:pStyle w:val="FirstParagraph"/>
      </w:pPr>
      <w:r>
        <w:t xml:space="preserve">The review was conducted through a combination of direct observation, interviews with supervisors and colleagues, and an assessment of completed projects. Key steps included:</w:t>
      </w:r>
    </w:p>
    <w:p>
      <w:pPr>
        <w:numPr>
          <w:ilvl w:val="0"/>
          <w:numId w:val="1002"/>
        </w:numPr>
        <w:pStyle w:val="Compact"/>
      </w:pPr>
      <w:r>
        <w:t xml:space="preserve">Observing the welder performing tasks on-site in Melbourne.</w:t>
      </w:r>
    </w:p>
    <w:p>
      <w:pPr>
        <w:numPr>
          <w:ilvl w:val="0"/>
          <w:numId w:val="1002"/>
        </w:numPr>
        <w:pStyle w:val="Compact"/>
      </w:pPr>
      <w:r>
        <w:t xml:space="preserve">Reviewing documentation such as weld test certificates, safety records, and project reports.</w:t>
      </w:r>
    </w:p>
    <w:p>
      <w:pPr>
        <w:numPr>
          <w:ilvl w:val="0"/>
          <w:numId w:val="1002"/>
        </w:numPr>
        <w:pStyle w:val="Compact"/>
      </w:pPr>
      <w:r>
        <w:t xml:space="preserve">Conducting interviews with peers and supervisors to gather feedback on the welder's performance.</w:t>
      </w:r>
    </w:p>
    <w:p>
      <w:pPr>
        <w:numPr>
          <w:ilvl w:val="0"/>
          <w:numId w:val="1002"/>
        </w:numPr>
        <w:pStyle w:val="Compact"/>
      </w:pPr>
      <w:r>
        <w:t xml:space="preserve">Evaluating the welder's knowledge of AS/NZS standards relevant to welding in Australia.</w:t>
      </w:r>
    </w:p>
    <w:bookmarkEnd w:id="23"/>
    <w:bookmarkStart w:id="29" w:name="findings"/>
    <w:p>
      <w:pPr>
        <w:pStyle w:val="Heading2"/>
      </w:pPr>
      <w:r>
        <w:t xml:space="preserve">4. Findings</w:t>
      </w:r>
    </w:p>
    <w:bookmarkStart w:id="24" w:name="technical-skills"/>
    <w:p>
      <w:pPr>
        <w:pStyle w:val="Heading3"/>
      </w:pPr>
      <w:r>
        <w:t xml:space="preserve">4.1 Technical Skills</w:t>
      </w:r>
    </w:p>
    <w:p>
      <w:pPr>
        <w:pStyle w:val="FirstParagraph"/>
      </w:pPr>
      <w:r>
        <w:t xml:space="preserve">The welder demonstrated a strong command of various welding techniques, including MIG, TIG, and Stick welding. Their ability to produce high-quality welds under different conditions was commendable. However, there were minor inconsistencies in bead uniformity during high-pressure tasks, which may require additional training or practice.</w:t>
      </w:r>
    </w:p>
    <w:bookmarkEnd w:id="24"/>
    <w:bookmarkStart w:id="25" w:name="compliance-with-standards"/>
    <w:p>
      <w:pPr>
        <w:pStyle w:val="Heading3"/>
      </w:pPr>
      <w:r>
        <w:t xml:space="preserve">4.2 Compliance with Standards</w:t>
      </w:r>
    </w:p>
    <w:p>
      <w:pPr>
        <w:pStyle w:val="FirstParagraph"/>
      </w:pPr>
      <w:r>
        <w:t xml:space="preserve">The welder showed a good understanding of AS/NZS standards, particularly AS/NZS 1554 (Structural Steel Welding) and AS/NZS 2856 (Welding of Pipelines). They consistently followed procedures for pre-weld inspections and post-weld testing. Nevertheless, there was a need for greater emphasis on documenting compliance for audit purposes.</w:t>
      </w:r>
    </w:p>
    <w:bookmarkEnd w:id="25"/>
    <w:bookmarkStart w:id="26" w:name="safety-practices"/>
    <w:p>
      <w:pPr>
        <w:pStyle w:val="Heading3"/>
      </w:pPr>
      <w:r>
        <w:t xml:space="preserve">4.3 Safety Practices</w:t>
      </w:r>
    </w:p>
    <w:p>
      <w:pPr>
        <w:pStyle w:val="FirstParagraph"/>
      </w:pPr>
      <w:r>
        <w:t xml:space="preserve">Safety was a priority for the welder, who consistently used PPE such as helmets, gloves, and flame-resistant clothing. They adhered to WHS guidelines specific to Melbourne's industrial sites. However, occasional lapses in housekeeping around the welding area were noted, which could pose risks in busy work environments.</w:t>
      </w:r>
    </w:p>
    <w:bookmarkEnd w:id="26"/>
    <w:bookmarkStart w:id="27" w:name="quality-of-workmanship"/>
    <w:p>
      <w:pPr>
        <w:pStyle w:val="Heading3"/>
      </w:pPr>
      <w:r>
        <w:t xml:space="preserve">4.4 Quality of Workmanship</w:t>
      </w:r>
    </w:p>
    <w:p>
      <w:pPr>
        <w:pStyle w:val="FirstParagraph"/>
      </w:pPr>
      <w:r>
        <w:t xml:space="preserve">The quality of welds produced by the welder was generally excellent, with minimal defects observed during visual inspections. Non-destructive testing (NDT) results confirmed the integrity of critical joints. Areas for improvement include reducing spatter in MIG welding and ensuring smoother transitions between weld passes.</w:t>
      </w:r>
    </w:p>
    <w:bookmarkEnd w:id="27"/>
    <w:bookmarkStart w:id="28" w:name="professionalism-and-teamwork"/>
    <w:p>
      <w:pPr>
        <w:pStyle w:val="Heading3"/>
      </w:pPr>
      <w:r>
        <w:t xml:space="preserve">4.5 Professionalism and Teamwork</w:t>
      </w:r>
    </w:p>
    <w:p>
      <w:pPr>
        <w:pStyle w:val="FirstParagraph"/>
      </w:pPr>
      <w:r>
        <w:t xml:space="preserve">The welder exhibited professionalism and cooperated well with team members. They communicated effectively with supervisors and provided timely updates on project progress. However, there were instances where delays occurred due to miscommunication regarding material availability.</w:t>
      </w:r>
    </w:p>
    <w:bookmarkEnd w:id="28"/>
    <w:bookmarkEnd w:id="29"/>
    <w:bookmarkStart w:id="30" w:name="recommendations"/>
    <w:p>
      <w:pPr>
        <w:pStyle w:val="Heading2"/>
      </w:pPr>
      <w:r>
        <w:t xml:space="preserve">5. Recommendations</w:t>
      </w:r>
    </w:p>
    <w:p>
      <w:pPr>
        <w:pStyle w:val="FirstParagraph"/>
      </w:pPr>
      <w:r>
        <w:t xml:space="preserve">Based on the findings, the following recommendations are made to enhance the welder's performance:</w:t>
      </w:r>
    </w:p>
    <w:p>
      <w:pPr>
        <w:numPr>
          <w:ilvl w:val="0"/>
          <w:numId w:val="1003"/>
        </w:numPr>
        <w:pStyle w:val="Compact"/>
      </w:pPr>
      <w:r>
        <w:t xml:space="preserve">Provide additional training on advanced welding techniques to improve consistency in bead uniformity.</w:t>
      </w:r>
    </w:p>
    <w:p>
      <w:pPr>
        <w:numPr>
          <w:ilvl w:val="0"/>
          <w:numId w:val="1003"/>
        </w:numPr>
        <w:pStyle w:val="Compact"/>
      </w:pPr>
      <w:r>
        <w:t xml:space="preserve">Emphasize the importance of thorough documentation for compliance with AS/NZS standards.</w:t>
      </w:r>
    </w:p>
    <w:p>
      <w:pPr>
        <w:numPr>
          <w:ilvl w:val="0"/>
          <w:numId w:val="1003"/>
        </w:numPr>
        <w:pStyle w:val="Compact"/>
      </w:pPr>
      <w:r>
        <w:t xml:space="preserve">Implement stricter housekeeping practices to maintain a safe and organized work environment.</w:t>
      </w:r>
    </w:p>
    <w:p>
      <w:pPr>
        <w:numPr>
          <w:ilvl w:val="0"/>
          <w:numId w:val="1003"/>
        </w:numPr>
        <w:pStyle w:val="Compact"/>
      </w:pPr>
      <w:r>
        <w:t xml:space="preserve">Encourage participation in workshops focused on communication and teamwork skills.</w:t>
      </w:r>
    </w:p>
    <w:p>
      <w:pPr>
        <w:numPr>
          <w:ilvl w:val="0"/>
          <w:numId w:val="1003"/>
        </w:numPr>
        <w:pStyle w:val="Compact"/>
      </w:pPr>
      <w:r>
        <w:t xml:space="preserve">Conduct regular refresher courses on WHS protocols specific to Melbourne's industrial landscape.</w:t>
      </w:r>
    </w:p>
    <w:bookmarkEnd w:id="30"/>
    <w:bookmarkStart w:id="31" w:name="conclusion"/>
    <w:p>
      <w:pPr>
        <w:pStyle w:val="Heading2"/>
      </w:pPr>
      <w:r>
        <w:t xml:space="preserve">6. Conclusion</w:t>
      </w:r>
    </w:p>
    <w:p>
      <w:pPr>
        <w:pStyle w:val="FirstParagraph"/>
      </w:pPr>
      <w:r>
        <w:t xml:space="preserve">This Peer Review Report highlights the strengths and areas for improvement of the Welder operating in Australia Melbourne. Overall, the welder has demonstrated a solid foundation of technical skills, safety awareness, and professionalism. By addressing the identified gaps and implementing the recommended actions, the welder can further elevate their performance and contribute more effectively to projects in Melbourne's dynamic industrial sector.</w:t>
      </w:r>
    </w:p>
    <w:bookmarkEnd w:id="31"/>
    <w:p>
      <w:pPr>
        <w:pStyle w:val="BodyText"/>
      </w:pPr>
      <w:r>
        <w:rPr>
          <w:bCs/>
          <w:b/>
        </w:rPr>
        <w:t xml:space="preserve">Reviewed by:</w:t>
      </w:r>
    </w:p>
    <w:p>
      <w:pPr>
        <w:pStyle w:val="BodyText"/>
      </w:pPr>
      <w:r>
        <w:t xml:space="preserve">[Reviewer Name]</w:t>
      </w:r>
    </w:p>
    <w:p>
      <w:pPr>
        <w:pStyle w:val="BodyText"/>
      </w:pPr>
      <w:r>
        <w:t xml:space="preserve">[Title/Position]</w:t>
      </w:r>
    </w:p>
    <w:p>
      <w:pPr>
        <w:pStyle w:val="BodyText"/>
      </w:pPr>
      <w:r>
        <w:t xml:space="preserve">[Signature]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Australia Melbourne</dc:title>
  <dc:creator/>
  <dc:language>en</dc:language>
  <cp:keywords/>
  <dcterms:created xsi:type="dcterms:W3CDTF">2026-10-10T08:41:00Z</dcterms:created>
  <dcterms:modified xsi:type="dcterms:W3CDTF">2026-10-10T08:41:00Z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