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Performance</w:t>
      </w:r>
      <w:r>
        <w:t xml:space="preserve"> </w:t>
      </w:r>
      <w:r>
        <w:t xml:space="preserve">and</w:t>
      </w:r>
      <w:r>
        <w:t xml:space="preserve"> </w:t>
      </w:r>
      <w:r>
        <w:t xml:space="preserve">Compliance</w:t>
      </w:r>
      <w:r>
        <w:t xml:space="preserve"> </w:t>
      </w:r>
      <w:r>
        <w:t xml:space="preserve">in</w:t>
      </w:r>
      <w:r>
        <w:t xml:space="preserve"> </w:t>
      </w:r>
      <w:r>
        <w:t xml:space="preserve">China</w:t>
      </w:r>
      <w:r>
        <w:t xml:space="preserve"> </w:t>
      </w:r>
      <w:r>
        <w:t xml:space="preserve">Shanghai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Technical Competency and Operational Compliance of Welder Personnel</w:t>
      </w:r>
    </w:p>
    <w:p>
      <w:pPr>
        <w:pStyle w:val="BodyText"/>
      </w:pPr>
      <w:r>
        <w:rPr>
          <w:bCs/>
          <w:b/>
        </w:rPr>
        <w:t xml:space="preserve">Location:</w:t>
      </w:r>
      <w:r>
        <w:t xml:space="preserve"> </w:t>
      </w:r>
      <w:r>
        <w:t xml:space="preserve">China Shanghai Industrial Zone</w:t>
      </w:r>
    </w:p>
    <w:bookmarkEnd w:id="20"/>
    <w:p>
      <w:pPr>
        <w:pStyle w:val="BodyText"/>
      </w:pPr>
      <w:r>
        <w:rPr>
          <w:bCs/>
          <w:b/>
        </w:rPr>
        <w:t xml:space="preserve">Report ID:</w:t>
      </w:r>
      <w:r>
        <w:t xml:space="preserve"> </w:t>
      </w:r>
      <w:r>
        <w:t xml:space="preserve">SH-WLD-2023-089</w:t>
      </w:r>
    </w:p>
    <w:p>
      <w:pPr>
        <w:pStyle w:val="BodyText"/>
      </w:pPr>
      <w:r>
        <w:rPr>
          <w:bCs/>
          <w:b/>
        </w:rPr>
        <w:t xml:space="preserve">Date:</w:t>
      </w:r>
      <w:r>
        <w:t xml:space="preserve"> </w:t>
      </w:r>
      <w:r>
        <w:t xml:space="preserve">October 24, 2023</w:t>
      </w:r>
    </w:p>
    <w:p>
      <w:pPr>
        <w:pStyle w:val="BodyText"/>
      </w:pPr>
      <w:r>
        <w:rPr>
          <w:bCs/>
          <w:b/>
        </w:rPr>
        <w:t xml:space="preserve">Reviewed By:</w:t>
      </w:r>
      <w:r>
        <w:t xml:space="preserve"> </w:t>
      </w:r>
      <w:r>
        <w:t xml:space="preserve">Senior Quality Assurance Engineer</w:t>
      </w:r>
    </w:p>
    <w:p>
      <w:pPr>
        <w:pStyle w:val="BodyText"/>
      </w:pPr>
      <w:r>
        <w:rPr>
          <w:bCs/>
          <w:b/>
        </w:rPr>
        <w:t xml:space="preserve">Project:</w:t>
      </w:r>
      <w:r>
        <w:t xml:space="preserve"> </w:t>
      </w:r>
      <w:r>
        <w:t xml:space="preserve">Shanghai Infrastructure Expansion Phase II</w:t>
      </w:r>
    </w:p>
    <w:bookmarkStart w:id="21" w:name="executive-summary"/>
    <w:p>
      <w:pPr>
        <w:pStyle w:val="Heading2"/>
      </w:pPr>
      <w:r>
        <w:t xml:space="preserve">1. Executive Summary</w:t>
      </w:r>
    </w:p>
    <w:p>
      <w:pPr>
        <w:pStyle w:val="FirstParagraph"/>
      </w:pPr>
      <w:r>
        <w:t xml:space="preserve">This Peer Review Report serves as a comprehensive evaluation of the technical proficiency, safety adherence, and operational efficiency of the designated Welder assigned to the ongoing construction project in China Shanghai. The review was conducted to ensure alignment with both international welding standards and the specific regulatory frameworks mandated by the Shanghai Municipal Administration of Housing and Urban-Rural Development. The assessment focuses on the Welder's ability to execute high-integrity joints under the demanding environmental and logistical conditions characteristic of Shanghai's industrial sector.</w:t>
      </w:r>
    </w:p>
    <w:p>
      <w:pPr>
        <w:pStyle w:val="BodyText"/>
      </w:pPr>
      <w:r>
        <w:t xml:space="preserve">The findings indicate that the Welder demonstrates a high level of technical skill, particularly in Gas Tungsten Arc Welding (GTAW) and Shielded Metal Arc Welding (SMAW). However, specific areas regarding documentation protocols and localized safety communication require attention to fully meet the rigorous expectations of the Shanghai market.</w:t>
      </w:r>
    </w:p>
    <w:bookmarkEnd w:id="21"/>
    <w:bookmarkStart w:id="22" w:name="scope-and-methodology"/>
    <w:p>
      <w:pPr>
        <w:pStyle w:val="Heading2"/>
      </w:pPr>
      <w:r>
        <w:t xml:space="preserve">2. Scope and Methodology</w:t>
      </w:r>
    </w:p>
    <w:p>
      <w:pPr>
        <w:pStyle w:val="FirstParagraph"/>
      </w:pPr>
      <w:r>
        <w:t xml:space="preserve">The scope of this Peer Review Report encompasses a detailed analysis of the Welder's performance over a four-week period. The methodology included direct observation of live welding operations, non-destructive testing (NDT) analysis of completed welds, and a review of personal protective equipment (PPE) usage. Special emphasis was placed on the Welder's adaptability to the unique challenges of working in China Shanghai, including high humidity levels and strict adherence to local labor laws.</w:t>
      </w:r>
    </w:p>
    <w:p>
      <w:pPr>
        <w:pStyle w:val="BodyText"/>
      </w:pPr>
      <w:r>
        <w:t xml:space="preserve">The review criteria were established based on the American Welding Society (AWS) D1.1 Structural Welding Code and the Chinese National Standard GB 50661-2011 for steel structure welding engineering.</w:t>
      </w:r>
    </w:p>
    <w:bookmarkEnd w:id="22"/>
    <w:bookmarkStart w:id="25" w:name="technical-competency-assessment"/>
    <w:p>
      <w:pPr>
        <w:pStyle w:val="Heading2"/>
      </w:pPr>
      <w:r>
        <w:t xml:space="preserve">3. Technical Competency Assessment</w:t>
      </w:r>
    </w:p>
    <w:bookmarkStart w:id="23" w:name="weld-quality-and-integrity"/>
    <w:p>
      <w:pPr>
        <w:pStyle w:val="Heading3"/>
      </w:pPr>
      <w:r>
        <w:t xml:space="preserve">3.1 Weld Quality and Integrity</w:t>
      </w:r>
    </w:p>
    <w:p>
      <w:pPr>
        <w:pStyle w:val="FirstParagraph"/>
      </w:pPr>
      <w:r>
        <w:t xml:space="preserve">The primary function of the Welder is to produce joints that meet structural integrity requirements. During the review period, the Welder was tasked with fabricating critical steel components for a high-rise support structure in Shanghai. Visual inspections revealed consistent bead geometry, proper fusion, and minimal spatter. Subsequent radiographic testing confirmed that the internal quality of the welds met the required acceptance criteria with zero critical defects.</w:t>
      </w:r>
    </w:p>
    <w:p>
      <w:pPr>
        <w:pStyle w:val="BodyText"/>
      </w:pPr>
      <w:r>
        <w:t xml:space="preserve">The Welder demonstrated exceptional control over heat input, which is crucial in the Shanghai climate. The high ambient humidity often prevalent in the region can lead to hydrogen-induced cracking in high-strength steels. The Welder effectively mitigated this risk by utilizing low-hydrogen electrodes and maintaining strict pre-heat and inter-pass temperature controls, showcasing a deep understanding of metallurgical principles relevant to the local environment.</w:t>
      </w:r>
    </w:p>
    <w:bookmarkEnd w:id="23"/>
    <w:bookmarkStart w:id="24" w:name="equipment-proficiency"/>
    <w:p>
      <w:pPr>
        <w:pStyle w:val="Heading3"/>
      </w:pPr>
      <w:r>
        <w:t xml:space="preserve">3.2 Equipment Proficiency</w:t>
      </w:r>
    </w:p>
    <w:p>
      <w:pPr>
        <w:pStyle w:val="FirstParagraph"/>
      </w:pPr>
      <w:r>
        <w:t xml:space="preserve">The Welder exhibited proficiency in operating a variety of welding machines and ancillary equipment. The ability to quickly adjust parameters for different material thicknesses and positions (flat, horizontal, vertical, and overhead) was noted as a significant strength. Furthermore, the Welder showed competence in maintaining equipment, ensuring that cables and torches were in good working order, thereby reducing downtime on the busy Shanghai job site.</w:t>
      </w:r>
    </w:p>
    <w:bookmarkEnd w:id="24"/>
    <w:bookmarkEnd w:id="25"/>
    <w:bookmarkStart w:id="28" w:name="safety-and-regulatory-compliance"/>
    <w:p>
      <w:pPr>
        <w:pStyle w:val="Heading2"/>
      </w:pPr>
      <w:r>
        <w:t xml:space="preserve">4. Safety and Regulatory Compliance</w:t>
      </w:r>
    </w:p>
    <w:bookmarkStart w:id="26" w:name="adherence-to-safety-protocols"/>
    <w:p>
      <w:pPr>
        <w:pStyle w:val="Heading3"/>
      </w:pPr>
      <w:r>
        <w:t xml:space="preserve">4.1 Adherence to Safety Protocols</w:t>
      </w:r>
    </w:p>
    <w:p>
      <w:pPr>
        <w:pStyle w:val="FirstParagraph"/>
      </w:pPr>
      <w:r>
        <w:t xml:space="preserve">Safety is paramount in the industrial landscape of China Shanghai. The Peer Review Report highlights that the Welder consistently adhered to site safety protocols. This included the proper use of respiratory protection to mitigate fume inhalation, which is a significant concern in confined spaces often found in Shanghai's dense construction zones. The Welder also demonstrated strict adherence to fire watch procedures, ensuring that flammable materials were cleared from the welding area before commencing work.</w:t>
      </w:r>
    </w:p>
    <w:bookmarkEnd w:id="26"/>
    <w:bookmarkStart w:id="27" w:name="local-regulatory-alignment"/>
    <w:p>
      <w:pPr>
        <w:pStyle w:val="Heading3"/>
      </w:pPr>
      <w:r>
        <w:t xml:space="preserve">4.2 Local Regulatory Alignment</w:t>
      </w:r>
    </w:p>
    <w:p>
      <w:pPr>
        <w:pStyle w:val="FirstParagraph"/>
      </w:pPr>
      <w:r>
        <w:t xml:space="preserve">Operating in China Shanghai requires strict compliance with local regulations. The Welder was evaluated on their understanding of the "Work Safety Law of the People's Republic of China." The review found that the Welder actively participated in daily safety briefings and correctly identified potential hazards specific to the site. However, the report notes that the Welder's proficiency in Mandarin is limited, which occasionally hinders immediate comprehension of verbal safety instructions issued by local supervisors. It is recommended that visual safety aids be utilized to bridge this communication gap.</w:t>
      </w:r>
    </w:p>
    <w:bookmarkEnd w:id="27"/>
    <w:bookmarkEnd w:id="28"/>
    <w:bookmarkStart w:id="29" w:name="operational-efficiency-and-soft-skills"/>
    <w:p>
      <w:pPr>
        <w:pStyle w:val="Heading2"/>
      </w:pPr>
      <w:r>
        <w:t xml:space="preserve">5. Operational Efficiency and Soft Skills</w:t>
      </w:r>
    </w:p>
    <w:p>
      <w:pPr>
        <w:pStyle w:val="FirstParagraph"/>
      </w:pPr>
      <w:r>
        <w:t xml:space="preserve">The Welder demonstrated a strong work ethic and the ability to work efficiently under pressure. In the fast-paced environment of Shanghai's construction industry, meeting tight deadlines is essential. The Welder consistently met production targets without compromising quality. Additionally, the Welder displayed good teamwork, collaborating effectively with fitters and inspectors to resolve fit-up issues before welding commenced.</w:t>
      </w:r>
    </w:p>
    <w:p>
      <w:pPr>
        <w:pStyle w:val="BodyText"/>
      </w:pPr>
      <w:r>
        <w:t xml:space="preserve">One area for improvement identified in this Peer Review Report is the documentation of work logs. While the physical work is excellent, the detailed recording of weld maps and material traceability, as required by Shanghai's stringent quality control audits, needs to be more rigorous. The Welder must ensure that all welds are clearly marked and documented to facilitate future inspections.</w:t>
      </w:r>
    </w:p>
    <w:bookmarkEnd w:id="29"/>
    <w:bookmarkStart w:id="30" w:name="conclusion-and-recommendations"/>
    <w:p>
      <w:pPr>
        <w:pStyle w:val="Heading2"/>
      </w:pPr>
      <w:r>
        <w:t xml:space="preserve">6. Conclusion and Recommendations</w:t>
      </w:r>
    </w:p>
    <w:p>
      <w:pPr>
        <w:pStyle w:val="FirstParagraph"/>
      </w:pPr>
      <w:r>
        <w:t xml:space="preserve">In conclusion, this Peer Review Report affirms that the Welder is a highly skilled professional capable of delivering high-quality work in the challenging environment of China Shanghai. The technical skills, particularly regarding weld quality and heat control, are exemplary. The Welder's ability to adapt to the specific metallurgical challenges posed by the Shanghai climate is a significant asset to the project.</w:t>
      </w:r>
    </w:p>
    <w:p>
      <w:pPr>
        <w:pStyle w:val="BodyText"/>
      </w:pPr>
      <w:r>
        <w:t xml:space="preserve">To further enhance performance, the following recommendations are made:</w:t>
      </w:r>
    </w:p>
    <w:p>
      <w:pPr>
        <w:numPr>
          <w:ilvl w:val="0"/>
          <w:numId w:val="1001"/>
        </w:numPr>
        <w:pStyle w:val="Compact"/>
      </w:pPr>
      <w:r>
        <w:t xml:space="preserve">Implement a structured language training program to improve the Welder's understanding of key safety terminology in Mandarin.</w:t>
      </w:r>
    </w:p>
    <w:p>
      <w:pPr>
        <w:numPr>
          <w:ilvl w:val="0"/>
          <w:numId w:val="1001"/>
        </w:numPr>
        <w:pStyle w:val="Compact"/>
      </w:pPr>
      <w:r>
        <w:t xml:space="preserve">Provide additional training on local documentation standards to ensure full compliance with Shanghai municipal audit requirements.</w:t>
      </w:r>
    </w:p>
    <w:p>
      <w:pPr>
        <w:numPr>
          <w:ilvl w:val="0"/>
          <w:numId w:val="1001"/>
        </w:numPr>
        <w:pStyle w:val="Compact"/>
      </w:pPr>
      <w:r>
        <w:t xml:space="preserve">Continue the current rigorous pre-heat and post-weld heat treatment procedures to maintain weld integrity in humid conditions.</w:t>
      </w:r>
    </w:p>
    <w:p>
      <w:pPr>
        <w:pStyle w:val="FirstParagraph"/>
      </w:pPr>
      <w:r>
        <w:t xml:space="preserve">Overall, the Welder is approved to continue operations on the project, subject to the implementation of the minor corrective actions outlined above.</w:t>
      </w:r>
    </w:p>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QA Engineer</w:t>
      </w:r>
    </w:p>
    <w:p>
      <w:pPr>
        <w:pStyle w:val="BodyText"/>
      </w:pPr>
      <w:r>
        <w:rPr>
          <w:bCs/>
          <w:b/>
        </w:rPr>
        <w:t xml:space="preserve">Welder Name:</w:t>
      </w:r>
      <w:r>
        <w:t xml:space="preserve"> </w:t>
      </w:r>
      <w:r>
        <w:t xml:space="preserve">[Name Redacted]</w:t>
      </w:r>
    </w:p>
    <w:p>
      <w:pPr>
        <w:pStyle w:val="BodyText"/>
      </w:pPr>
      <w:r>
        <w:rPr>
          <w:bCs/>
          <w:b/>
        </w:rPr>
        <w:t xml:space="preserve">Date:</w:t>
      </w:r>
      <w:r>
        <w:t xml:space="preserve"> </w:t>
      </w:r>
      <w:r>
        <w:t xml:space="preserve">October 24, 2023</w:t>
      </w:r>
    </w:p>
    <w:p>
      <w:pPr>
        <w:pStyle w:val="BodyText"/>
      </w:pPr>
      <w:r>
        <w:t xml:space="preserve">Confidential Document - For Internal Use Only. Generated for Peer Review Report purposes regarding Welder operations in China Shanghai.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Performance and Compliance in China Shanghai</dc:title>
  <dc:creator/>
  <dc:language>en</dc:language>
  <cp:keywords/>
  <dcterms:created xsi:type="dcterms:W3CDTF">2026-10-10T13:53:06Z</dcterms:created>
  <dcterms:modified xsi:type="dcterms:W3CDTF">2026-10-10T13:53:06Z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