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Egypt</w:t>
      </w:r>
      <w:r>
        <w:t xml:space="preserve"> </w:t>
      </w:r>
      <w:r>
        <w:t xml:space="preserve">Cairo</w:t>
      </w:r>
    </w:p>
    <w:bookmarkStart w:id="31" w:name="X8bc05bca9ceb4cb8a695d6c64f0413804d24075"/>
    <w:p>
      <w:pPr>
        <w:pStyle w:val="Heading1"/>
      </w:pPr>
      <w:r>
        <w:t xml:space="preserve">Peer Review Report: Welder Competency and Safety Assessment</w:t>
      </w:r>
    </w:p>
    <w:p>
      <w:pPr>
        <w:pStyle w:val="FirstParagraph"/>
      </w:pPr>
      <w:r>
        <w:rPr>
          <w:bCs/>
          <w:b/>
        </w:rPr>
        <w:t xml:space="preserve">Project Location:</w:t>
      </w:r>
      <w:r>
        <w:t xml:space="preserve"> </w:t>
      </w:r>
      <w:r>
        <w:t xml:space="preserve">Egypt Cairo, Industrial Zone</w:t>
      </w:r>
    </w:p>
    <w:p>
      <w:pPr>
        <w:pStyle w:val="BodyText"/>
      </w:pPr>
      <w:r>
        <w:rPr>
          <w:bCs/>
          <w:b/>
        </w:rPr>
        <w:t xml:space="preserve">Subject Role:</w:t>
      </w:r>
      <w:r>
        <w:t xml:space="preserve"> </w:t>
      </w:r>
      <w:r>
        <w:t xml:space="preserve">Certified Welder</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Competency and Safety Compliance</w:t>
      </w:r>
    </w:p>
    <w:p>
      <w:pPr>
        <w:pStyle w:val="BodyText"/>
      </w:pPr>
      <w:r>
        <w:rPr>
          <w:bCs/>
          <w:b/>
        </w:rPr>
        <w:t xml:space="preserve">Prepared By:</w:t>
      </w:r>
      <w:r>
        <w:t xml:space="preserve"> </w:t>
      </w:r>
      <w:r>
        <w:t xml:space="preserve">Senior Quality Assurance Engineer</w:t>
      </w:r>
    </w:p>
    <w:bookmarkStart w:id="20" w:name="executive-summary"/>
    <w:p>
      <w:pPr>
        <w:pStyle w:val="Heading2"/>
      </w:pPr>
      <w:r>
        <w:t xml:space="preserve">1. Executive Summary</w:t>
      </w:r>
    </w:p>
    <w:p>
      <w:pPr>
        <w:pStyle w:val="FirstParagraph"/>
      </w:pPr>
      <w:r>
        <w:t xml:space="preserve">This Peer Review Report evaluates the performance, technical proficiency, and safety adherence of a Welder operating within the construction and manufacturing sectors of Egypt Cairo. The review was conducted to ensure alignment with international welding standards (such as AWS and ISO) while accounting for local environmental conditions and regulatory requirements specific to Cairo. The assessment covers technical skills, equipment maintenance, safety protocols, and documentation accuracy. The findings indicate a high level of technical competence, with specific recommendations for improving heat management and documentation practices in the context of Cairo’s climate and industrial demands.</w:t>
      </w:r>
    </w:p>
    <w:bookmarkEnd w:id="20"/>
    <w:bookmarkStart w:id="21" w:name="scope-of-the-review"/>
    <w:p>
      <w:pPr>
        <w:pStyle w:val="Heading2"/>
      </w:pPr>
      <w:r>
        <w:t xml:space="preserve">2. Scope of the Review</w:t>
      </w:r>
    </w:p>
    <w:p>
      <w:pPr>
        <w:pStyle w:val="FirstParagraph"/>
      </w:pPr>
      <w:r>
        <w:t xml:space="preserve">The scope of this Peer Review Report includes the following areas:</w:t>
      </w:r>
    </w:p>
    <w:p>
      <w:pPr>
        <w:numPr>
          <w:ilvl w:val="0"/>
          <w:numId w:val="1001"/>
        </w:numPr>
        <w:pStyle w:val="Compact"/>
      </w:pPr>
      <w:r>
        <w:t xml:space="preserve">Evaluation of welding techniques (SMAW, GTAW, GMAW) used in structural and pipeline projects.</w:t>
      </w:r>
    </w:p>
    <w:p>
      <w:pPr>
        <w:numPr>
          <w:ilvl w:val="0"/>
          <w:numId w:val="1001"/>
        </w:numPr>
        <w:pStyle w:val="Compact"/>
      </w:pPr>
      <w:r>
        <w:t xml:space="preserve">Assessment of adherence to safety standards in Egypt Cairo’s industrial environment.</w:t>
      </w:r>
    </w:p>
    <w:p>
      <w:pPr>
        <w:numPr>
          <w:ilvl w:val="0"/>
          <w:numId w:val="1001"/>
        </w:numPr>
        <w:pStyle w:val="Compact"/>
      </w:pPr>
      <w:r>
        <w:t xml:space="preserve">Review of weld quality through visual inspection and non-destructive testing (NDT) results.</w:t>
      </w:r>
    </w:p>
    <w:p>
      <w:pPr>
        <w:numPr>
          <w:ilvl w:val="0"/>
          <w:numId w:val="1001"/>
        </w:numPr>
        <w:pStyle w:val="Compact"/>
      </w:pPr>
      <w:r>
        <w:t xml:space="preserve">Analysis of equipment handling and maintenance practices.</w:t>
      </w:r>
    </w:p>
    <w:p>
      <w:pPr>
        <w:numPr>
          <w:ilvl w:val="0"/>
          <w:numId w:val="1001"/>
        </w:numPr>
        <w:pStyle w:val="Compact"/>
      </w:pPr>
      <w:r>
        <w:t xml:space="preserve">Verification of compliance with local labor laws and project-specific specifications.</w:t>
      </w:r>
    </w:p>
    <w:bookmarkEnd w:id="21"/>
    <w:bookmarkStart w:id="24" w:name="technical-competency-assessment"/>
    <w:p>
      <w:pPr>
        <w:pStyle w:val="Heading2"/>
      </w:pPr>
      <w:r>
        <w:t xml:space="preserve">3. Technical Competency Assessment</w:t>
      </w:r>
    </w:p>
    <w:bookmarkStart w:id="22" w:name="welding-techniques-and-quality"/>
    <w:p>
      <w:pPr>
        <w:pStyle w:val="Heading3"/>
      </w:pPr>
      <w:r>
        <w:t xml:space="preserve">3.1 Welding Techniques and Quality</w:t>
      </w:r>
    </w:p>
    <w:p>
      <w:pPr>
        <w:pStyle w:val="FirstParagraph"/>
      </w:pPr>
      <w:r>
        <w:t xml:space="preserve">The Welder demonstrated proficiency in multiple welding processes, including Shielded Metal Arc Welding (SMAW) and Gas Metal Arc Welding (GMAW). Visual inspections of completed welds revealed consistent bead appearance, proper penetration, and minimal defects such as porosity or undercut. The Welder’s ability to adapt techniques to different materials (carbon steel, stainless steel) and joint configurations (butt, fillet, lap) was commendable.</w:t>
      </w:r>
    </w:p>
    <w:p>
      <w:pPr>
        <w:pStyle w:val="BodyText"/>
      </w:pPr>
      <w:r>
        <w:t xml:space="preserve">In the context of Egypt Cairo’s high ambient temperatures, the Welder effectively managed heat input to prevent distortion and cracking. Preheating and interpass temperature controls were applied correctly, particularly in thick-section welds. However, occasional inconsistencies in travel speed were noted, which may affect weld uniformity in high-volume production environments.</w:t>
      </w:r>
    </w:p>
    <w:bookmarkEnd w:id="22"/>
    <w:bookmarkStart w:id="23" w:name="equipment-handling-and-maintenance"/>
    <w:p>
      <w:pPr>
        <w:pStyle w:val="Heading3"/>
      </w:pPr>
      <w:r>
        <w:t xml:space="preserve">3.2 Equipment Handling and Maintenance</w:t>
      </w:r>
    </w:p>
    <w:p>
      <w:pPr>
        <w:pStyle w:val="FirstParagraph"/>
      </w:pPr>
      <w:r>
        <w:t xml:space="preserve">The Welder exhibited proper handling of welding machines, torches, and accessories. Regular checks of gas flow rates, electrode storage, and cable integrity were observed. In Egypt Cairo’s dusty environment, the Welder took proactive measures to clean and protect equipment from particulate contamination, which is critical for maintaining performance and safety.</w:t>
      </w:r>
    </w:p>
    <w:p>
      <w:pPr>
        <w:pStyle w:val="BodyText"/>
      </w:pPr>
      <w:r>
        <w:t xml:space="preserve">Recommendations include implementing a more structured log for equipment maintenance to track wear and tear over time, especially given the harsh operating conditions in Cairo’s industrial zones.</w:t>
      </w:r>
    </w:p>
    <w:bookmarkEnd w:id="23"/>
    <w:bookmarkEnd w:id="24"/>
    <w:bookmarkStart w:id="27" w:name="safety-and-compliance-evaluation"/>
    <w:p>
      <w:pPr>
        <w:pStyle w:val="Heading2"/>
      </w:pPr>
      <w:r>
        <w:t xml:space="preserve">4. Safety and Compliance Evaluation</w:t>
      </w:r>
    </w:p>
    <w:bookmarkStart w:id="25" w:name="personal-protective-equipment-ppe"/>
    <w:p>
      <w:pPr>
        <w:pStyle w:val="Heading3"/>
      </w:pPr>
      <w:r>
        <w:t xml:space="preserve">4.1 Personal Protective Equipment (PPE)</w:t>
      </w:r>
    </w:p>
    <w:p>
      <w:pPr>
        <w:pStyle w:val="FirstParagraph"/>
      </w:pPr>
      <w:r>
        <w:t xml:space="preserve">The Welder consistently used appropriate PPE, including welding helmets with correct shade lenses, flame-resistant clothing, gloves, and safety boots. Respiratory protection was utilized when working in confined spaces or with materials generating hazardous fumes. This adherence is particularly important in Egypt Cairo, where air quality can be compromised by industrial emissions and dust.</w:t>
      </w:r>
    </w:p>
    <w:bookmarkEnd w:id="25"/>
    <w:bookmarkStart w:id="26" w:name="workplace-safety-practices"/>
    <w:p>
      <w:pPr>
        <w:pStyle w:val="Heading3"/>
      </w:pPr>
      <w:r>
        <w:t xml:space="preserve">4.2 Workplace Safety Practices</w:t>
      </w:r>
    </w:p>
    <w:p>
      <w:pPr>
        <w:pStyle w:val="FirstParagraph"/>
      </w:pPr>
      <w:r>
        <w:t xml:space="preserve">The Welder maintained a clean and organized work area, minimizing trip hazards and fire risks. Fire extinguishers and safety blankets were readily accessible during operations. Hot work permits were obtained as required, and fire watches were established in accordance with site protocols.</w:t>
      </w:r>
    </w:p>
    <w:p>
      <w:pPr>
        <w:pStyle w:val="BodyText"/>
      </w:pPr>
      <w:r>
        <w:t xml:space="preserve">In Egypt Cairo’s densely populated industrial areas, the Welder demonstrated awareness of surrounding activities and took steps to shield nearby workers and structures from arc flash and sparks. However, improved communication with site supervisors regarding hot work schedules is recommended to enhance coordination.</w:t>
      </w:r>
    </w:p>
    <w:bookmarkEnd w:id="26"/>
    <w:bookmarkEnd w:id="27"/>
    <w:bookmarkStart w:id="28" w:name="documentation-and-record-keeping"/>
    <w:p>
      <w:pPr>
        <w:pStyle w:val="Heading2"/>
      </w:pPr>
      <w:r>
        <w:t xml:space="preserve">5. Documentation and Record-Keeping</w:t>
      </w:r>
    </w:p>
    <w:p>
      <w:pPr>
        <w:pStyle w:val="FirstParagraph"/>
      </w:pPr>
      <w:r>
        <w:t xml:space="preserve">The Welder maintained accurate records of weld maps, material certifications, and inspection reports. Documentation was generally complete and aligned with project specifications. However, some entries lacked detailed notes on environmental conditions (e.g., temperature, humidity), which are critical for weld quality assurance in Egypt Cairo’s variable climate.</w:t>
      </w:r>
    </w:p>
    <w:p>
      <w:pPr>
        <w:pStyle w:val="BodyText"/>
      </w:pPr>
      <w:r>
        <w:t xml:space="preserve">It is recommended that the Welder adopt a standardized template for daily logs that includes environmental data, equipment settings, and any deviations from standard procedures. This will facilitate better traceability and support continuous improvement efforts.</w:t>
      </w:r>
    </w:p>
    <w:bookmarkEnd w:id="28"/>
    <w:bookmarkStart w:id="29" w:name="strengths-and-areas-for-improvement"/>
    <w:p>
      <w:pPr>
        <w:pStyle w:val="Heading2"/>
      </w:pPr>
      <w:r>
        <w:t xml:space="preserve">6. Strengths and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High technical skill in multiple welding processes</w:t>
            </w:r>
          </w:p>
        </w:tc>
        <w:tc>
          <w:tcPr/>
          <w:p>
            <w:pPr>
              <w:pStyle w:val="Compact"/>
              <w:jc w:val="left"/>
            </w:pPr>
            <w:r>
              <w:t xml:space="preserve">Inconsistent travel speed in high-volume tasks</w:t>
            </w:r>
          </w:p>
        </w:tc>
      </w:tr>
      <w:tr>
        <w:tc>
          <w:tcPr/>
          <w:p>
            <w:pPr>
              <w:pStyle w:val="Compact"/>
              <w:jc w:val="left"/>
            </w:pPr>
            <w:r>
              <w:t xml:space="preserve">Strong adherence to safety protocols and PPE use</w:t>
            </w:r>
          </w:p>
        </w:tc>
        <w:tc>
          <w:tcPr/>
          <w:p>
            <w:pPr>
              <w:pStyle w:val="Compact"/>
              <w:jc w:val="left"/>
            </w:pPr>
            <w:r>
              <w:t xml:space="preserve">Need for more detailed environmental documentation</w:t>
            </w:r>
          </w:p>
        </w:tc>
      </w:tr>
      <w:tr>
        <w:tc>
          <w:tcPr/>
          <w:p>
            <w:pPr>
              <w:pStyle w:val="Compact"/>
              <w:jc w:val="left"/>
            </w:pPr>
            <w:r>
              <w:t xml:space="preserve">Effective heat management in high-temperature conditions</w:t>
            </w:r>
          </w:p>
        </w:tc>
        <w:tc>
          <w:tcPr/>
          <w:p>
            <w:pPr>
              <w:pStyle w:val="Compact"/>
              <w:jc w:val="left"/>
            </w:pPr>
            <w:r>
              <w:t xml:space="preserve">Enhanced communication with site supervisors</w:t>
            </w:r>
          </w:p>
        </w:tc>
      </w:tr>
      <w:tr>
        <w:tc>
          <w:tcPr/>
          <w:p>
            <w:pPr>
              <w:pStyle w:val="Compact"/>
              <w:jc w:val="left"/>
            </w:pPr>
            <w:r>
              <w:t xml:space="preserve">Proactive equipment maintenance in dusty environments</w:t>
            </w:r>
          </w:p>
        </w:tc>
        <w:tc>
          <w:tcPr/>
          <w:p>
            <w:pPr>
              <w:pStyle w:val="Compact"/>
              <w:jc w:val="left"/>
            </w:pPr>
            <w:r>
              <w:t xml:space="preserve">Implementation of structured maintenance logs</w:t>
            </w:r>
          </w:p>
        </w:tc>
      </w:tr>
    </w:tbl>
    <w:bookmarkEnd w:id="29"/>
    <w:bookmarkStart w:id="30" w:name="conclusion-and-recommendations"/>
    <w:p>
      <w:pPr>
        <w:pStyle w:val="Heading2"/>
      </w:pPr>
      <w:r>
        <w:t xml:space="preserve">7. Conclusion and Recommendations</w:t>
      </w:r>
    </w:p>
    <w:p>
      <w:pPr>
        <w:pStyle w:val="FirstParagraph"/>
      </w:pPr>
      <w:r>
        <w:t xml:space="preserve">This Peer Review Report confirms that the Welder meets the technical and safety requirements for operations in Egypt Cairo. The individual’s skills, safety awareness, and adaptability to local conditions are assets to any project. To further enhance performance, the following actions are recommended:</w:t>
      </w:r>
    </w:p>
    <w:p>
      <w:pPr>
        <w:numPr>
          <w:ilvl w:val="0"/>
          <w:numId w:val="1002"/>
        </w:numPr>
        <w:pStyle w:val="Compact"/>
      </w:pPr>
      <w:r>
        <w:t xml:space="preserve">Conduct additional training on advanced welding techniques and quality control methods.</w:t>
      </w:r>
    </w:p>
    <w:p>
      <w:pPr>
        <w:numPr>
          <w:ilvl w:val="0"/>
          <w:numId w:val="1002"/>
        </w:numPr>
        <w:pStyle w:val="Compact"/>
      </w:pPr>
      <w:r>
        <w:t xml:space="preserve">Implement standardized documentation practices that include environmental and operational data.</w:t>
      </w:r>
    </w:p>
    <w:p>
      <w:pPr>
        <w:numPr>
          <w:ilvl w:val="0"/>
          <w:numId w:val="1002"/>
        </w:numPr>
        <w:pStyle w:val="Compact"/>
      </w:pPr>
      <w:r>
        <w:t xml:space="preserve">Strengthen communication protocols with site management to improve coordination and safety.</w:t>
      </w:r>
    </w:p>
    <w:p>
      <w:pPr>
        <w:numPr>
          <w:ilvl w:val="0"/>
          <w:numId w:val="1002"/>
        </w:numPr>
        <w:pStyle w:val="Compact"/>
      </w:pPr>
      <w:r>
        <w:t xml:space="preserve">Establish a formal equipment maintenance schedule tailored to Egypt Cairo’s industrial environment.</w:t>
      </w:r>
    </w:p>
    <w:p>
      <w:pPr>
        <w:pStyle w:val="FirstParagraph"/>
      </w:pPr>
      <w:r>
        <w:t xml:space="preserve">Overall, the Welder is deemed competent and reliable for current and future projects in Egypt Cairo, provided that the recommended improvements are addressed.</w:t>
      </w:r>
    </w:p>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rPr>
          <w:bCs/>
          <w:b/>
        </w:rPr>
        <w:t xml:space="preserve">Welder Acknowledgment:</w:t>
      </w:r>
    </w:p>
    <w:p>
      <w:pPr>
        <w:pStyle w:val="BodyText"/>
      </w:pPr>
      <w:r>
        <w:t xml:space="preserve">__________________________</w:t>
      </w:r>
    </w:p>
    <w:p>
      <w:pPr>
        <w:pStyle w:val="BodyText"/>
      </w:pPr>
      <w:r>
        <w:t xml:space="preserve">Certified Welder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Egypt Cairo</dc:title>
  <dc:creator/>
  <dc:language>en</dc:language>
  <cp:keywords/>
  <dcterms:created xsi:type="dcterms:W3CDTF">2026-10-10T07:34:58Z</dcterms:created>
  <dcterms:modified xsi:type="dcterms:W3CDTF">2026-10-10T07:34:58Z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