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Welder</w:t>
      </w:r>
      <w:r>
        <w:t xml:space="preserve"> </w:t>
      </w:r>
      <w:r>
        <w:t xml:space="preserve">Position</w:t>
      </w:r>
      <w:r>
        <w:t xml:space="preserve"> </w:t>
      </w:r>
      <w:r>
        <w:t xml:space="preserve">-</w:t>
      </w:r>
      <w:r>
        <w:t xml:space="preserve"> </w:t>
      </w:r>
      <w:r>
        <w:t xml:space="preserve">Munich,</w:t>
      </w:r>
      <w:r>
        <w:t xml:space="preserve"> </w:t>
      </w:r>
      <w:r>
        <w:t xml:space="preserve">Germany</w:t>
      </w:r>
    </w:p>
    <w:bookmarkStart w:id="20" w:name="peer-review-report"/>
    <w:p>
      <w:pPr>
        <w:pStyle w:val="Heading1"/>
      </w:pPr>
      <w:r>
        <w:t xml:space="preserve">Peer Review Report</w:t>
      </w:r>
    </w:p>
    <w:p>
      <w:pPr>
        <w:pStyle w:val="FirstParagraph"/>
      </w:pPr>
      <w:r>
        <w:rPr>
          <w:bCs/>
          <w:b/>
        </w:rPr>
        <w:t xml:space="preserve">Subject:</w:t>
      </w:r>
      <w:r>
        <w:t xml:space="preserve"> </w:t>
      </w:r>
      <w:r>
        <w:t xml:space="preserve">Welder Performance and Competency Assessment</w:t>
      </w:r>
    </w:p>
    <w:p>
      <w:pPr>
        <w:pStyle w:val="BodyText"/>
      </w:pPr>
      <w:r>
        <w:rPr>
          <w:bCs/>
          <w:b/>
        </w:rPr>
        <w:t xml:space="preserve">Location:</w:t>
      </w:r>
      <w:r>
        <w:t xml:space="preserve"> </w:t>
      </w:r>
      <w:r>
        <w:t xml:space="preserve">Munich, Germany</w:t>
      </w:r>
    </w:p>
    <w:p>
      <w:pPr>
        <w:pStyle w:val="BodyText"/>
      </w:pPr>
      <w:r>
        <w:rPr>
          <w:bCs/>
          <w:b/>
        </w:rPr>
        <w:t xml:space="preserve">Date:</w:t>
      </w:r>
      <w:r>
        <w:t xml:space="preserve"> </w:t>
      </w:r>
      <w:r>
        <w:t xml:space="preserve">October 24, 2023</w:t>
      </w:r>
    </w:p>
    <w:p>
      <w:pPr>
        <w:pStyle w:val="BodyText"/>
      </w:pPr>
      <w:r>
        <w:rPr>
          <w:bCs/>
          <w:b/>
        </w:rPr>
        <w:t xml:space="preserve">Review Period:</w:t>
      </w:r>
      <w:r>
        <w:t xml:space="preserve"> </w:t>
      </w:r>
      <w:r>
        <w:t xml:space="preserve">January 1, 2023 – September 30, 2023</w:t>
      </w:r>
    </w:p>
    <w:bookmarkEnd w:id="20"/>
    <w:bookmarkStart w:id="21" w:name="executive-summary"/>
    <w:p>
      <w:pPr>
        <w:pStyle w:val="Heading2"/>
      </w:pPr>
      <w:r>
        <w:t xml:space="preserve">1. Executive Summary</w:t>
      </w:r>
    </w:p>
    <w:p>
      <w:pPr>
        <w:pStyle w:val="FirstParagraph"/>
      </w:pPr>
      <w:r>
        <w:t xml:space="preserve">This Peer Review Report has been compiled to evaluate the technical proficiency, safety compliance, and operational efficiency of the Welder assigned to our manufacturing facility in Munich, Germany. The review process involved direct observation, analysis of weld quality metrics, and consultation with supervisory staff. The primary objective is to ensure that all welding operations meet the stringent standards required by German industrial regulations and international quality benchmarks.</w:t>
      </w:r>
    </w:p>
    <w:p>
      <w:pPr>
        <w:pStyle w:val="BodyText"/>
      </w:pPr>
      <w:r>
        <w:t xml:space="preserve">The assessment confirms that the Welder demonstrates a high level of skill in various welding techniques, including MIG, TIG, and Stick welding. Furthermore, the individual has shown a strong commitment to safety protocols specific to the Munich site, adhering to both local Bavarian regulations and company-wide safety policies.</w:t>
      </w:r>
    </w:p>
    <w:bookmarkEnd w:id="21"/>
    <w:bookmarkStart w:id="24" w:name="X28c98e419ee63c7f01b88760e5839f17dabe756"/>
    <w:p>
      <w:pPr>
        <w:pStyle w:val="Heading2"/>
      </w:pPr>
      <w:r>
        <w:t xml:space="preserve">2. Technical Competency and Skill Assessment</w:t>
      </w:r>
    </w:p>
    <w:bookmarkStart w:id="22" w:name="welding-techniques"/>
    <w:p>
      <w:pPr>
        <w:pStyle w:val="Heading3"/>
      </w:pPr>
      <w:r>
        <w:t xml:space="preserve">2.1 Welding Techniques</w:t>
      </w:r>
    </w:p>
    <w:p>
      <w:pPr>
        <w:pStyle w:val="FirstParagraph"/>
      </w:pPr>
      <w:r>
        <w:t xml:space="preserve">The Welder was evaluated on their ability to execute precise welds across different materials commonly used in the Munich facility, such as stainless steel, aluminum, and carbon steel. The review found that the individual possesses exceptional control over heat input and travel speed, resulting in consistent bead appearance and penetration.</w:t>
      </w:r>
    </w:p>
    <w:p>
      <w:pPr>
        <w:pStyle w:val="BodyText"/>
      </w:pPr>
      <w:r>
        <w:t xml:space="preserve">Specific attention was given to TIG welding processes, which are critical for the high-precision components manufactured in this region. The Welder’s ability to maintain a stable arc and manage filler metal deposition was rated as excellent. Additionally, the proficiency in MIG welding for structural applications was noted as highly efficient, contributing to reduced production times without compromising quality.</w:t>
      </w:r>
    </w:p>
    <w:bookmarkEnd w:id="22"/>
    <w:bookmarkStart w:id="23" w:name="quality-control-and-inspection"/>
    <w:p>
      <w:pPr>
        <w:pStyle w:val="Heading3"/>
      </w:pPr>
      <w:r>
        <w:t xml:space="preserve">2.2 Quality Control and Inspection</w:t>
      </w:r>
    </w:p>
    <w:p>
      <w:pPr>
        <w:pStyle w:val="FirstParagraph"/>
      </w:pPr>
      <w:r>
        <w:t xml:space="preserve">A significant portion of this Peer Review Report focuses on the quality of the welds produced. Random samples of completed welds were subjected to non-destructive testing (NDT), including visual inspection and ultrasonic testing. The results indicated a defect rate well below the acceptable threshold, demonstrating the Welder’s attention to detail and adherence to quality standards.</w:t>
      </w:r>
    </w:p>
    <w:p>
      <w:pPr>
        <w:pStyle w:val="BodyText"/>
      </w:pPr>
      <w:r>
        <w:t xml:space="preserve">The individual also showed a proactive approach to self-inspection, regularly checking their work for potential issues such as porosity, undercut, or incomplete fusion. This self-regulatory behavior is crucial for maintaining the high-quality reputation of our operations in Munich, Germany.</w:t>
      </w:r>
    </w:p>
    <w:bookmarkEnd w:id="23"/>
    <w:bookmarkEnd w:id="24"/>
    <w:bookmarkStart w:id="27" w:name="X7358ac7e684a0e02ee683bd8366e04e9a9c52cd"/>
    <w:p>
      <w:pPr>
        <w:pStyle w:val="Heading2"/>
      </w:pPr>
      <w:r>
        <w:t xml:space="preserve">3. Safety Compliance and Regulatory Adherence</w:t>
      </w:r>
    </w:p>
    <w:bookmarkStart w:id="25" w:name="personal-protective-equipment-ppe"/>
    <w:p>
      <w:pPr>
        <w:pStyle w:val="Heading3"/>
      </w:pPr>
      <w:r>
        <w:t xml:space="preserve">3.1 Personal Protective Equipment (PPE)</w:t>
      </w:r>
    </w:p>
    <w:p>
      <w:pPr>
        <w:pStyle w:val="FirstParagraph"/>
      </w:pPr>
      <w:r>
        <w:t xml:space="preserve">Safety is paramount in any welding environment, especially in Germany, where occupational health and safety regulations are rigorously enforced. The Welder consistently wore all required PPE, including welding helmets with appropriate shade lenses, flame-resistant clothing, gloves, and safety boots. The review team observed no instances of non-compliance regarding PPE usage.</w:t>
      </w:r>
    </w:p>
    <w:bookmarkEnd w:id="25"/>
    <w:bookmarkStart w:id="26" w:name="workplace-safety-protocols"/>
    <w:p>
      <w:pPr>
        <w:pStyle w:val="Heading3"/>
      </w:pPr>
      <w:r>
        <w:t xml:space="preserve">3.2 Workplace Safety Protocols</w:t>
      </w:r>
    </w:p>
    <w:p>
      <w:pPr>
        <w:pStyle w:val="FirstParagraph"/>
      </w:pPr>
      <w:r>
        <w:t xml:space="preserve">The assessment also covered the Welder’s adherence to workplace safety protocols specific to the Munich facility. This included proper ventilation practices to minimize exposure to fumes, safe handling of welding equipment, and correct storage of flammable materials. The individual demonstrated a thorough understanding of emergency procedures and contributed to a culture of safety among peers.</w:t>
      </w:r>
    </w:p>
    <w:p>
      <w:pPr>
        <w:pStyle w:val="BodyText"/>
      </w:pPr>
      <w:r>
        <w:t xml:space="preserve">Furthermore, the Welder participated actively in safety training sessions and workshops organized by the company, reflecting a commitment to continuous improvement in safety practices. This is particularly important in Germany, where regular safety audits and compliance checks are standard practice.</w:t>
      </w:r>
    </w:p>
    <w:bookmarkEnd w:id="26"/>
    <w:bookmarkEnd w:id="27"/>
    <w:bookmarkStart w:id="30" w:name="productivity-and-efficiency"/>
    <w:p>
      <w:pPr>
        <w:pStyle w:val="Heading2"/>
      </w:pPr>
      <w:r>
        <w:t xml:space="preserve">4. Productivity and Efficiency</w:t>
      </w:r>
    </w:p>
    <w:bookmarkStart w:id="28" w:name="output-metrics"/>
    <w:p>
      <w:pPr>
        <w:pStyle w:val="Heading3"/>
      </w:pPr>
      <w:r>
        <w:t xml:space="preserve">4.1 Output Metrics</w:t>
      </w:r>
    </w:p>
    <w:p>
      <w:pPr>
        <w:pStyle w:val="FirstParagraph"/>
      </w:pPr>
      <w:r>
        <w:t xml:space="preserve">Productivity was measured by comparing the Welder’s output against established benchmarks for similar roles within the Munich facility. The data revealed that the individual consistently met or exceeded production targets, often completing tasks ahead of schedule. This efficiency is attributed to their technical expertise and effective time management skills.</w:t>
      </w:r>
    </w:p>
    <w:bookmarkEnd w:id="28"/>
    <w:bookmarkStart w:id="29" w:name="resource-utilization"/>
    <w:p>
      <w:pPr>
        <w:pStyle w:val="Heading3"/>
      </w:pPr>
      <w:r>
        <w:t xml:space="preserve">4.2 Resource Utilization</w:t>
      </w:r>
    </w:p>
    <w:p>
      <w:pPr>
        <w:pStyle w:val="FirstParagraph"/>
      </w:pPr>
      <w:r>
        <w:t xml:space="preserve">The review also examined the Welder’s use of materials and resources. The individual demonstrated a responsible approach to resource management, minimizing waste and ensuring that consumables such as electrodes and shielding gases were used efficiently. This not only contributes to cost savings but also aligns with the company’s sustainability goals.</w:t>
      </w:r>
    </w:p>
    <w:bookmarkEnd w:id="29"/>
    <w:bookmarkEnd w:id="30"/>
    <w:bookmarkStart w:id="33" w:name="teamwork-and-communication"/>
    <w:p>
      <w:pPr>
        <w:pStyle w:val="Heading2"/>
      </w:pPr>
      <w:r>
        <w:t xml:space="preserve">5. Teamwork and Communication</w:t>
      </w:r>
    </w:p>
    <w:bookmarkStart w:id="31" w:name="collaboration-with-peers"/>
    <w:p>
      <w:pPr>
        <w:pStyle w:val="Heading3"/>
      </w:pPr>
      <w:r>
        <w:t xml:space="preserve">5.1 Collaboration with Peers</w:t>
      </w:r>
    </w:p>
    <w:p>
      <w:pPr>
        <w:pStyle w:val="FirstParagraph"/>
      </w:pPr>
      <w:r>
        <w:t xml:space="preserve">Effective teamwork is essential in a manufacturing environment, and the Welder was evaluated on their ability to collaborate with colleagues. The review found that the individual communicates clearly and respectfully with team members, sharing knowledge and assisting others when needed. This collaborative spirit enhances overall team performance and fosters a positive work environment.</w:t>
      </w:r>
    </w:p>
    <w:bookmarkEnd w:id="31"/>
    <w:bookmarkStart w:id="32" w:name="interaction-with-supervisors"/>
    <w:p>
      <w:pPr>
        <w:pStyle w:val="Heading3"/>
      </w:pPr>
      <w:r>
        <w:t xml:space="preserve">5.2 Interaction with Supervisors</w:t>
      </w:r>
    </w:p>
    <w:p>
      <w:pPr>
        <w:pStyle w:val="FirstParagraph"/>
      </w:pPr>
      <w:r>
        <w:t xml:space="preserve">The Welder maintains open lines of communication with supervisors, promptly reporting any issues or concerns related to their work. This transparency allows for timely resolution of problems and ensures that production processes run smoothly. The individual’s willingness to seek feedback and implement suggestions demonstrates a growth mindset and a commitment to professional development.</w:t>
      </w:r>
    </w:p>
    <w:bookmarkEnd w:id="32"/>
    <w:bookmarkEnd w:id="33"/>
    <w:bookmarkStart w:id="34" w:name="areas-for-improvement"/>
    <w:p>
      <w:pPr>
        <w:pStyle w:val="Heading2"/>
      </w:pPr>
      <w:r>
        <w:t xml:space="preserve">6. Areas for Improvement</w:t>
      </w:r>
    </w:p>
    <w:p>
      <w:pPr>
        <w:pStyle w:val="FirstParagraph"/>
      </w:pPr>
      <w:r>
        <w:t xml:space="preserve">While the overall performance of the Welder is commendable, there are a few areas identified for further development:</w:t>
      </w:r>
    </w:p>
    <w:p>
      <w:pPr>
        <w:numPr>
          <w:ilvl w:val="0"/>
          <w:numId w:val="1001"/>
        </w:numPr>
        <w:pStyle w:val="Compact"/>
      </w:pPr>
      <w:r>
        <w:rPr>
          <w:bCs/>
          <w:b/>
        </w:rPr>
        <w:t xml:space="preserve">Advanced Certification:</w:t>
      </w:r>
      <w:r>
        <w:t xml:space="preserve"> </w:t>
      </w:r>
      <w:r>
        <w:t xml:space="preserve">Encouraging the Welder to pursue additional certifications in specialized welding techniques could enhance their skill set and versatility.</w:t>
      </w:r>
    </w:p>
    <w:p>
      <w:pPr>
        <w:numPr>
          <w:ilvl w:val="0"/>
          <w:numId w:val="1001"/>
        </w:numPr>
        <w:pStyle w:val="Compact"/>
      </w:pPr>
      <w:r>
        <w:rPr>
          <w:bCs/>
          <w:b/>
        </w:rPr>
        <w:t xml:space="preserve">Documentation Skills:</w:t>
      </w:r>
      <w:r>
        <w:t xml:space="preserve"> </w:t>
      </w:r>
      <w:r>
        <w:t xml:space="preserve">Improving documentation practices, such as maintaining detailed records of weld parameters and inspections, would support better traceability and quality assurance.</w:t>
      </w:r>
    </w:p>
    <w:p>
      <w:pPr>
        <w:numPr>
          <w:ilvl w:val="0"/>
          <w:numId w:val="1001"/>
        </w:numPr>
        <w:pStyle w:val="Compact"/>
      </w:pPr>
      <w:r>
        <w:rPr>
          <w:bCs/>
          <w:b/>
        </w:rPr>
        <w:t xml:space="preserve">Language Proficiency:</w:t>
      </w:r>
      <w:r>
        <w:t xml:space="preserve"> </w:t>
      </w:r>
      <w:r>
        <w:t xml:space="preserve">Given the multinational nature of the workforce in Munich, enhancing German language skills could facilitate better communication and integration within the team.</w:t>
      </w:r>
    </w:p>
    <w:bookmarkEnd w:id="34"/>
    <w:bookmarkStart w:id="35" w:name="conclusion"/>
    <w:p>
      <w:pPr>
        <w:pStyle w:val="Heading2"/>
      </w:pPr>
      <w:r>
        <w:t xml:space="preserve">7. Conclusion</w:t>
      </w:r>
    </w:p>
    <w:p>
      <w:pPr>
        <w:pStyle w:val="FirstParagraph"/>
      </w:pPr>
      <w:r>
        <w:t xml:space="preserve">In conclusion, this Peer Review Report highlights the strong performance of the Welder at our Munich, Germany facility. The individual exhibits exceptional technical skills, a steadfast commitment to safety, and a productive work ethic. Their contributions have been instrumental in maintaining the high standards of quality and efficiency expected in our operations.</w:t>
      </w:r>
    </w:p>
    <w:p>
      <w:pPr>
        <w:pStyle w:val="BodyText"/>
      </w:pPr>
      <w:r>
        <w:t xml:space="preserve">By addressing the identified areas for improvement, the Welder has the potential to further enhance their capabilities and continue to be a valuable asset to the team. We recommend ongoing support and opportunities for professional development to ensure sustained excellence in their role.</w:t>
      </w:r>
    </w:p>
    <w:bookmarkEnd w:id="35"/>
    <w:p>
      <w:pPr>
        <w:pStyle w:val="BodyText"/>
      </w:pPr>
      <w:r>
        <w:rPr>
          <w:bCs/>
          <w:b/>
        </w:rPr>
        <w:t xml:space="preserve">Prepared by:</w:t>
      </w:r>
    </w:p>
    <w:p>
      <w:pPr>
        <w:pStyle w:val="BodyText"/>
      </w:pPr>
      <w:r>
        <w:t xml:space="preserve">John Doe</w:t>
      </w:r>
    </w:p>
    <w:p>
      <w:pPr>
        <w:pStyle w:val="BodyText"/>
      </w:pPr>
      <w:r>
        <w:t xml:space="preserve">Senior Quality Assurance Manager</w:t>
      </w:r>
    </w:p>
    <w:p>
      <w:pPr>
        <w:pStyle w:val="BodyText"/>
      </w:pPr>
      <w:r>
        <w:t xml:space="preserve">Munich Manufacturing Facility</w:t>
      </w:r>
    </w:p>
    <w:p>
      <w:pPr>
        <w:pStyle w:val="BodyText"/>
      </w:pPr>
      <w:r>
        <w:rPr>
          <w:bCs/>
          <w:b/>
        </w:rPr>
        <w:t xml:space="preserve">Date:</w:t>
      </w:r>
      <w:r>
        <w:t xml:space="preserve"> </w:t>
      </w:r>
      <w:r>
        <w:t xml:space="preserve">October 24, 2023</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Welder Position - Munich, Germany</dc:title>
  <dc:creator/>
  <dc:language>en</dc:language>
  <cp:keywords/>
  <dcterms:created xsi:type="dcterms:W3CDTF">2026-10-10T06:41:27Z</dcterms:created>
  <dcterms:modified xsi:type="dcterms:W3CDTF">2026-10-10T06:41:27Z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