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PR-ND-2023-045</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safety compliance, and operational efficiency of a designated Welder stationed at our primary fabrication facility in India New Delhi. The assessment was conducted over a period of two weeks, involving direct observation, technical testing, and consultation with supervisory staff. The primary objective of this review is to ensure that the Welder meets the rigorous standards required for high-stakes infrastructure projects currently underway in the National Capital Region (NCR).</w:t>
      </w:r>
    </w:p>
    <w:p>
      <w:pPr>
        <w:pStyle w:val="BodyText"/>
      </w:pPr>
      <w:r>
        <w:t xml:space="preserve">The review focuses on the Welder's ability to adapt to the specific environmental conditions of India New Delhi, including high ambient temperatures and dust levels, while maintaining strict adherence to Indian Standards (IS) and international welding codes. The findings indicate a generally high level of competency, though specific areas regarding documentation and heat management require attention.</w:t>
      </w:r>
    </w:p>
    <w:bookmarkEnd w:id="21"/>
    <w:bookmarkStart w:id="22" w:name="scope-and-methodology"/>
    <w:p>
      <w:pPr>
        <w:pStyle w:val="Heading2"/>
      </w:pPr>
      <w:r>
        <w:t xml:space="preserve">2. Scope and Methodology</w:t>
      </w:r>
    </w:p>
    <w:p>
      <w:pPr>
        <w:pStyle w:val="FirstParagraph"/>
      </w:pPr>
      <w:r>
        <w:t xml:space="preserve">The scope of this Peer Review Report encompasses the evaluation of the Welder's performance across three primary welding processes: Shielded Metal Arc Welding (SMAW), Gas Metal Arc Welding (GMAW/MIG), and Tungsten Inert Gas (TIG) welding. The assessment was conducted within the context of the ongoing structural steel fabrication project located in the industrial zone of India New Delhi.</w:t>
      </w:r>
    </w:p>
    <w:p>
      <w:pPr>
        <w:pStyle w:val="BodyText"/>
      </w:pPr>
      <w:r>
        <w:t xml:space="preserve">Methodology included:</w:t>
      </w:r>
    </w:p>
    <w:p>
      <w:pPr>
        <w:numPr>
          <w:ilvl w:val="0"/>
          <w:numId w:val="1001"/>
        </w:numPr>
        <w:pStyle w:val="Compact"/>
      </w:pPr>
      <w:r>
        <w:t xml:space="preserve">Visual inspection of completed weld joints against IS 816 (Code of Practice for Fusion Welding of Steel).</w:t>
      </w:r>
    </w:p>
    <w:p>
      <w:pPr>
        <w:numPr>
          <w:ilvl w:val="0"/>
          <w:numId w:val="1001"/>
        </w:numPr>
        <w:pStyle w:val="Compact"/>
      </w:pPr>
      <w:r>
        <w:t xml:space="preserve">Observation of the Welder's setup procedures and machine calibration.</w:t>
      </w:r>
    </w:p>
    <w:p>
      <w:pPr>
        <w:numPr>
          <w:ilvl w:val="0"/>
          <w:numId w:val="1001"/>
        </w:numPr>
        <w:pStyle w:val="Compact"/>
      </w:pPr>
      <w:r>
        <w:t xml:space="preserve">Review of personal protective equipment (PPE) usage in compliance with the Factories Act, 1948.</w:t>
      </w:r>
    </w:p>
    <w:p>
      <w:pPr>
        <w:numPr>
          <w:ilvl w:val="0"/>
          <w:numId w:val="1001"/>
        </w:numPr>
        <w:pStyle w:val="Compact"/>
      </w:pPr>
      <w:r>
        <w:t xml:space="preserve">Interviews with the Welder regarding their understanding of welding procedure specifications (WPS).</w:t>
      </w:r>
    </w:p>
    <w:bookmarkEnd w:id="22"/>
    <w:bookmarkStart w:id="25" w:name="technical-competency-assessment"/>
    <w:p>
      <w:pPr>
        <w:pStyle w:val="Heading2"/>
      </w:pPr>
      <w:r>
        <w:t xml:space="preserve">3. Technical Competency Assessment</w:t>
      </w:r>
    </w:p>
    <w:bookmarkStart w:id="23" w:name="weld-quality-and-integrity"/>
    <w:p>
      <w:pPr>
        <w:pStyle w:val="Heading3"/>
      </w:pPr>
      <w:r>
        <w:t xml:space="preserve">3.1 Weld Quality and Integrity</w:t>
      </w:r>
    </w:p>
    <w:p>
      <w:pPr>
        <w:pStyle w:val="FirstParagraph"/>
      </w:pPr>
      <w:r>
        <w:t xml:space="preserve">The Welder demonstrated exceptional skill in producing consistent bead profiles. During the review period, the Welder was tasked with joining carbon steel plates for a load-bearing framework. The resulting welds exhibited excellent fusion with minimal spatter. The penetration depth was consistent with the requirements of the joint design. In the context of the demanding construction schedule in India New Delhi, the Welder's ability to maintain quality without sacrificing speed is a significant asset.</w:t>
      </w:r>
    </w:p>
    <w:p>
      <w:pPr>
        <w:pStyle w:val="BodyText"/>
      </w:pPr>
      <w:r>
        <w:t xml:space="preserve">However, during the TIG welding of stainless steel components, minor porosity was detected in two samples. This was attributed to inadequate shielding gas coverage, likely exacerbated by the breezy conditions common in the open-air sections of the site in India New Delhi. The Welder was advised to utilize wind shields more effectively to mitigate this issue.</w:t>
      </w:r>
    </w:p>
    <w:bookmarkEnd w:id="23"/>
    <w:bookmarkStart w:id="24" w:name="process-adherence"/>
    <w:p>
      <w:pPr>
        <w:pStyle w:val="Heading3"/>
      </w:pPr>
      <w:r>
        <w:t xml:space="preserve">3.2 Process Adherence</w:t>
      </w:r>
    </w:p>
    <w:p>
      <w:pPr>
        <w:pStyle w:val="FirstParagraph"/>
      </w:pPr>
      <w:r>
        <w:t xml:space="preserve">The Welder strictly followed the approved Welding Procedure Specifications (WPS). Pre-heating and inter-pass temperature controls were monitored and recorded accurately. This is particularly critical in India New Delhi, where rapid temperature fluctuations between day and night can affect the cooling rate of the weld metal, potentially leading to cracking. The Welder showed a strong understanding of these metallurgical risks and adjusted their technique accordingly.</w:t>
      </w:r>
    </w:p>
    <w:bookmarkEnd w:id="24"/>
    <w:bookmarkEnd w:id="25"/>
    <w:bookmarkStart w:id="26" w:name="safety-and-environmental-compliance"/>
    <w:p>
      <w:pPr>
        <w:pStyle w:val="Heading2"/>
      </w:pPr>
      <w:r>
        <w:t xml:space="preserve">4. Safety and Environmental Compliance</w:t>
      </w:r>
    </w:p>
    <w:p>
      <w:pPr>
        <w:pStyle w:val="FirstParagraph"/>
      </w:pPr>
      <w:r>
        <w:t xml:space="preserve">Safety is paramount in the industrial landscape of India New Delhi. The Peer Review Report highlights the Welder's adherence to safety protocols. The individual consistently wore appropriate PPE, including a certified welding helmet, flame-resistant clothing, and leather gloves. Respiratory protection was utilized correctly during welding operations in confined spaces.</w:t>
      </w:r>
    </w:p>
    <w:p>
      <w:pPr>
        <w:pStyle w:val="BodyText"/>
      </w:pPr>
      <w:r>
        <w:t xml:space="preserve">One area of concern identified during the review was the management of welding fumes. Given the existing air quality challenges in India New Delhi, it is imperative that local exhaust ventilation is used diligently. The Welder was observed occasionally neglecting the positioning of the fume extractor arm. Immediate corrective action was taken, and the Welder was retrained on the importance of fume extraction for both personal health and regulatory compliance.</w:t>
      </w:r>
    </w:p>
    <w:bookmarkEnd w:id="26"/>
    <w:bookmarkStart w:id="27" w:name="adaptability-and-soft-skills"/>
    <w:p>
      <w:pPr>
        <w:pStyle w:val="Heading2"/>
      </w:pPr>
      <w:r>
        <w:t xml:space="preserve">5. Adaptability and Soft Skills</w:t>
      </w:r>
    </w:p>
    <w:p>
      <w:pPr>
        <w:pStyle w:val="FirstParagraph"/>
      </w:pPr>
      <w:r>
        <w:t xml:space="preserve">Working in India New Delhi requires a high degree of adaptability. The Welder demonstrated excellent communication skills, effectively collaborating with the site engineers and other tradespeople. The ability to interpret technical drawings and blueprints accurately was evident throughout the review period. Furthermore, the Welder showed resilience in working under the intense heat typical of the region, maintaining focus and precision even during peak afternoon hours.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Welder:</w:t>
      </w:r>
    </w:p>
    <w:p>
      <w:pPr>
        <w:numPr>
          <w:ilvl w:val="0"/>
          <w:numId w:val="1002"/>
        </w:numPr>
        <w:pStyle w:val="Compact"/>
      </w:pPr>
      <w:r>
        <w:rPr>
          <w:bCs/>
          <w:b/>
        </w:rPr>
        <w:t xml:space="preserve">Wind Management:</w:t>
      </w:r>
      <w:r>
        <w:t xml:space="preserve"> </w:t>
      </w:r>
      <w:r>
        <w:t xml:space="preserve">Implement stricter protocols for shielding gas protection during outdoor TIG welding to prevent porosity.</w:t>
      </w:r>
    </w:p>
    <w:p>
      <w:pPr>
        <w:numPr>
          <w:ilvl w:val="0"/>
          <w:numId w:val="1002"/>
        </w:numPr>
        <w:pStyle w:val="Compact"/>
      </w:pPr>
      <w:r>
        <w:rPr>
          <w:bCs/>
          <w:b/>
        </w:rPr>
        <w:t xml:space="preserve">Fume Extraction:</w:t>
      </w:r>
      <w:r>
        <w:t xml:space="preserve"> </w:t>
      </w:r>
      <w:r>
        <w:t xml:space="preserve">Maintain constant vigilance regarding the positioning of fume extraction equipment to ensure optimal air quality.</w:t>
      </w:r>
    </w:p>
    <w:p>
      <w:pPr>
        <w:numPr>
          <w:ilvl w:val="0"/>
          <w:numId w:val="1002"/>
        </w:numPr>
        <w:pStyle w:val="Compact"/>
      </w:pPr>
      <w:r>
        <w:rPr>
          <w:bCs/>
          <w:b/>
        </w:rPr>
        <w:t xml:space="preserve">Documentation:</w:t>
      </w:r>
      <w:r>
        <w:t xml:space="preserve"> </w:t>
      </w:r>
      <w:r>
        <w:t xml:space="preserve">Improve the timeliness of daily welding logs to ensure better traceability of work performed.</w:t>
      </w:r>
    </w:p>
    <w:bookmarkEnd w:id="28"/>
    <w:bookmarkStart w:id="29" w:name="conclusion"/>
    <w:p>
      <w:pPr>
        <w:pStyle w:val="Heading2"/>
      </w:pPr>
      <w:r>
        <w:t xml:space="preserve">7. Conclusion</w:t>
      </w:r>
    </w:p>
    <w:p>
      <w:pPr>
        <w:pStyle w:val="FirstParagraph"/>
      </w:pPr>
      <w:r>
        <w:t xml:space="preserve">In conclusion, this Peer Review Report confirms that the Welder is a highly skilled professional capable of meeting the technical demands of our projects in India New Delhi. While minor adjustments are required regarding environmental controls and documentation, the overall performance is rated as "Satisfactory with Commendation." The Welder is cleared to continue working on critical structural components pending the implementation of the recommended corrective actions.</w:t>
      </w:r>
    </w:p>
    <w:bookmarkEnd w:id="29"/>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Quality Assurance Engineer</w:t>
      </w:r>
    </w:p>
    <w:p>
      <w:pPr>
        <w:pStyle w:val="BodyText"/>
      </w:pPr>
      <w:r>
        <w:rPr>
          <w:bCs/>
          <w:b/>
        </w:rPr>
        <w:t xml:space="preserve">Signature:</w:t>
      </w:r>
      <w:r>
        <w:t xml:space="preserve"> </w:t>
      </w:r>
      <w:r>
        <w:t xml:space="preserve">____________________</w:t>
      </w:r>
    </w:p>
    <w:p>
      <w:pPr>
        <w:pStyle w:val="BodyText"/>
      </w:pPr>
      <w:r>
        <w:rPr>
          <w:bCs/>
          <w:b/>
        </w:rPr>
        <w:t xml:space="preserve">Welder Name:</w:t>
      </w:r>
      <w:r>
        <w:t xml:space="preserve"> </w:t>
      </w:r>
      <w:r>
        <w:t xml:space="preserve">[Name Redacted]</w:t>
      </w:r>
    </w:p>
    <w:p>
      <w:pPr>
        <w:pStyle w:val="BodyText"/>
      </w:pPr>
      <w:r>
        <w:rPr>
          <w:bCs/>
          <w:b/>
        </w:rPr>
        <w:t xml:space="preserve">Designation:</w:t>
      </w:r>
      <w:r>
        <w:t xml:space="preserve"> </w:t>
      </w:r>
      <w:r>
        <w:t xml:space="preserve">Certified Welder</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Assessment</dc:title>
  <dc:creator/>
  <dc:language>en</dc:language>
  <cp:keywords/>
  <dcterms:created xsi:type="dcterms:W3CDTF">2026-10-10T08:10:01Z</dcterms:created>
  <dcterms:modified xsi:type="dcterms:W3CDTF">2026-10-10T08:10:01Z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