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Japan</w:t>
      </w:r>
      <w:r>
        <w:t xml:space="preserve"> </w:t>
      </w:r>
      <w:r>
        <w:t xml:space="preserve">Osaka</w:t>
      </w:r>
    </w:p>
    <w:bookmarkStart w:id="20" w:name="peer-review-report-welder"/>
    <w:p>
      <w:pPr>
        <w:pStyle w:val="Heading1"/>
      </w:pPr>
      <w:r>
        <w:t xml:space="preserve">Peer Review Report: Welder</w:t>
      </w:r>
    </w:p>
    <w:p>
      <w:pPr>
        <w:pStyle w:val="FirstParagraph"/>
      </w:pPr>
      <w:r>
        <w:rPr>
          <w:bCs/>
          <w:b/>
        </w:rPr>
        <w:t xml:space="preserve">Subject:</w:t>
      </w:r>
      <w:r>
        <w:t xml:space="preserve"> </w:t>
      </w:r>
      <w:r>
        <w:t xml:space="preserve">Technical Competency and Operational Compliance of Welder Personnel</w:t>
      </w:r>
    </w:p>
    <w:p>
      <w:pPr>
        <w:pStyle w:val="BodyText"/>
      </w:pPr>
      <w:r>
        <w:rPr>
          <w:bCs/>
          <w:b/>
        </w:rPr>
        <w:t xml:space="preserve">Location:</w:t>
      </w:r>
      <w:r>
        <w:t xml:space="preserve"> </w:t>
      </w:r>
      <w:r>
        <w:t xml:space="preserve">Japan Osaka Industrial Zone</w:t>
      </w:r>
    </w:p>
    <w:p>
      <w:pPr>
        <w:pStyle w:val="BodyText"/>
      </w:pPr>
      <w:r>
        <w:rPr>
          <w:bCs/>
          <w:b/>
        </w:rPr>
        <w:t xml:space="preserve">Date:</w:t>
      </w:r>
      <w:r>
        <w:t xml:space="preserve"> </w:t>
      </w:r>
      <w:r>
        <w:t xml:space="preserve">October 26, 2023</w:t>
      </w:r>
    </w:p>
    <w:p>
      <w:pPr>
        <w:pStyle w:val="BodyText"/>
      </w:pPr>
      <w:r>
        <w:rPr>
          <w:bCs/>
          <w:b/>
        </w:rPr>
        <w:t xml:space="preserve">Report ID:</w:t>
      </w:r>
      <w:r>
        <w:t xml:space="preserve"> </w:t>
      </w:r>
      <w:r>
        <w:t xml:space="preserve">PR-WLD-OSA-2023-001</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safety adherence, and quality assurance practices of the designated Welder assigned to the ongoing infrastructure project in Japan Osaka. The review focuses on the alignment of welding operations with international standards (ISO 3834, AWS D1.1) and local Japanese regulations (JIS Z 3106). The assessment confirms that the Welder demonstrates a high level of skill, particularly in TIG and MIG processes, essential for the precision engineering demands typical of the Osaka manufacturing sector.</w:t>
      </w:r>
    </w:p>
    <w:bookmarkEnd w:id="21"/>
    <w:bookmarkStart w:id="22" w:name="scope-and-objectives"/>
    <w:p>
      <w:pPr>
        <w:pStyle w:val="Heading2"/>
      </w:pPr>
      <w:r>
        <w:t xml:space="preserve">2. Scope and Objectives</w:t>
      </w:r>
    </w:p>
    <w:p>
      <w:pPr>
        <w:pStyle w:val="FirstParagraph"/>
      </w:pPr>
      <w:r>
        <w:t xml:space="preserve">The primary objective of this review is to ensure that the Welder’s performance meets the rigorous quality expectations required for structural and pressure vessel applications in Japan Osaka. The scope includes:</w:t>
      </w:r>
    </w:p>
    <w:p>
      <w:pPr>
        <w:numPr>
          <w:ilvl w:val="0"/>
          <w:numId w:val="1001"/>
        </w:numPr>
        <w:pStyle w:val="Compact"/>
      </w:pPr>
      <w:r>
        <w:t xml:space="preserve">Evaluation of weld quality through visual inspection and non-destructive testing (NDT) results.</w:t>
      </w:r>
    </w:p>
    <w:p>
      <w:pPr>
        <w:numPr>
          <w:ilvl w:val="0"/>
          <w:numId w:val="1001"/>
        </w:numPr>
        <w:pStyle w:val="Compact"/>
      </w:pPr>
      <w:r>
        <w:t xml:space="preserve">Assessment of adherence to safety protocols specific to the Japanese workplace environment.</w:t>
      </w:r>
    </w:p>
    <w:p>
      <w:pPr>
        <w:numPr>
          <w:ilvl w:val="0"/>
          <w:numId w:val="1001"/>
        </w:numPr>
        <w:pStyle w:val="Compact"/>
      </w:pPr>
      <w:r>
        <w:t xml:space="preserve">Verification of documentation and traceability of welding procedures.</w:t>
      </w:r>
    </w:p>
    <w:p>
      <w:pPr>
        <w:numPr>
          <w:ilvl w:val="0"/>
          <w:numId w:val="1001"/>
        </w:numPr>
        <w:pStyle w:val="Compact"/>
      </w:pPr>
      <w:r>
        <w:t xml:space="preserve">Review of the Welder’s ability to adapt to local language and cultural communication standards.</w:t>
      </w:r>
    </w:p>
    <w:bookmarkEnd w:id="22"/>
    <w:bookmarkStart w:id="25" w:name="technical-competency-assessment"/>
    <w:p>
      <w:pPr>
        <w:pStyle w:val="Heading2"/>
      </w:pPr>
      <w:r>
        <w:t xml:space="preserve">3. Technical Competency Assessment</w:t>
      </w:r>
    </w:p>
    <w:bookmarkStart w:id="23" w:name="welding-process-proficiency"/>
    <w:p>
      <w:pPr>
        <w:pStyle w:val="Heading3"/>
      </w:pPr>
      <w:r>
        <w:t xml:space="preserve">3.1 Welding Process Proficiency</w:t>
      </w:r>
    </w:p>
    <w:p>
      <w:pPr>
        <w:pStyle w:val="FirstParagraph"/>
      </w:pPr>
      <w:r>
        <w:t xml:space="preserve">The Welder was observed performing Gas Tungsten Arc Welding (GTAW/TIG) and Gas Metal Arc Welding (GMAW/MIG) on carbon steel and stainless steel components. The bead appearance was consistent, with minimal spatter and uniform ripple patterns. The penetration depth met the specified requirements for joint integrity, which is critical for the seismic-resistant structures common in Japan Osaka.</w:t>
      </w:r>
    </w:p>
    <w:bookmarkEnd w:id="23"/>
    <w:bookmarkStart w:id="24" w:name="adherence-to-jis-standards"/>
    <w:p>
      <w:pPr>
        <w:pStyle w:val="Heading3"/>
      </w:pPr>
      <w:r>
        <w:t xml:space="preserve">3.2 Adherence to JIS Standards</w:t>
      </w:r>
    </w:p>
    <w:p>
      <w:pPr>
        <w:pStyle w:val="FirstParagraph"/>
      </w:pPr>
      <w:r>
        <w:t xml:space="preserve">A key aspect of this review was the Welder’s compliance with Japanese Industrial Standards (JIS). The Welder demonstrated a thorough understanding of JIS Z 3106 (Welding Procedure for Steel Structures) and JIS Z 3107 (Welding Procedure for Pressure Vessels). The pre-heat and inter-pass temperatures were strictly controlled, ensuring the prevention of hydrogen-induced cracking, a common concern in high-strength steel applications.</w:t>
      </w:r>
    </w:p>
    <w:bookmarkEnd w:id="24"/>
    <w:bookmarkEnd w:id="25"/>
    <w:bookmarkStart w:id="26" w:name="quality-assurance-and-control"/>
    <w:p>
      <w:pPr>
        <w:pStyle w:val="Heading2"/>
      </w:pPr>
      <w:r>
        <w:t xml:space="preserve">4. Quality Assurance and Control</w:t>
      </w:r>
    </w:p>
    <w:p>
      <w:pPr>
        <w:pStyle w:val="FirstParagraph"/>
      </w:pPr>
      <w:r>
        <w:t xml:space="preserve">The quality of the welds produced by the Welder was subjected to rigorous testing. Radiographic Testing (RT) and Ultrasonic Testing (UT) were performed on sample joints. The results indicated a defect rate of less than 1%, which is well within the acceptable limits defined by the project specifications. The Welder’s attention to detail in root pass preparation and cap pass finishing contributed significantly to these positive outcomes.</w:t>
      </w:r>
    </w:p>
    <w:p>
      <w:pPr>
        <w:pStyle w:val="BodyText"/>
      </w:pPr>
      <w:r>
        <w:t xml:space="preserve">Furthermore, the Welder maintained accurate records of welding parameters, including voltage, amperage, travel speed, and shielding gas flow rates. This level of documentation is essential for traceability and quality audits, particularly in the highly regulated industrial environment of Japan Osaka.</w:t>
      </w:r>
    </w:p>
    <w:bookmarkEnd w:id="26"/>
    <w:bookmarkStart w:id="27" w:name="safety-and-environmental-compliance"/>
    <w:p>
      <w:pPr>
        <w:pStyle w:val="Heading2"/>
      </w:pPr>
      <w:r>
        <w:t xml:space="preserve">5. Safety and Environmental Compliance</w:t>
      </w:r>
    </w:p>
    <w:p>
      <w:pPr>
        <w:pStyle w:val="FirstParagraph"/>
      </w:pPr>
      <w:r>
        <w:t xml:space="preserve">Safety is a paramount concern in any industrial setting, and this is especially true in Japan, where safety culture is deeply ingrained. The Welder was evaluated on their adherence to personal protective equipment (PPE) requirements, including the use of appropriate welding helmets, gloves, and respiratory protection. The Welder consistently followed lockout/tagout procedures and ensured that the work area was free from flammable materials.</w:t>
      </w:r>
    </w:p>
    <w:p>
      <w:pPr>
        <w:pStyle w:val="BodyText"/>
      </w:pPr>
      <w:r>
        <w:t xml:space="preserve">Additionally, the Welder demonstrated awareness of environmental regulations in Japan Osaka, properly disposing of welding consumables and minimizing waste. The use of fume extraction systems was observed to be effective, ensuring that air quality within the workspace remained within safe limits.</w:t>
      </w:r>
    </w:p>
    <w:bookmarkEnd w:id="27"/>
    <w:bookmarkStart w:id="28" w:name="communication-and-cultural-adaptation"/>
    <w:p>
      <w:pPr>
        <w:pStyle w:val="Heading2"/>
      </w:pPr>
      <w:r>
        <w:t xml:space="preserve">6. Communication and Cultural Adaptation</w:t>
      </w:r>
    </w:p>
    <w:p>
      <w:pPr>
        <w:pStyle w:val="FirstParagraph"/>
      </w:pPr>
      <w:r>
        <w:t xml:space="preserve">Effective communication is crucial for the success of any project, particularly in a multicultural environment like Japan Osaka. The Welder was assessed on their ability to understand and follow instructions provided in both English and Japanese. While the Welder’s Japanese language skills are developing, their ability to use technical diagrams and visual aids effectively mitigated any potential communication barriers.</w:t>
      </w:r>
    </w:p>
    <w:p>
      <w:pPr>
        <w:pStyle w:val="BodyText"/>
      </w:pPr>
      <w:r>
        <w:t xml:space="preserve">The Welder also demonstrated respect for local customs and workplace etiquette, which is essential for maintaining positive relationships with colleagues and supervisors. This cultural sensitivity contributes to a harmonious work environment and enhances overall team productivity.</w:t>
      </w:r>
    </w:p>
    <w:bookmarkEnd w:id="28"/>
    <w:bookmarkStart w:id="29"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Continued Training:</w:t>
      </w:r>
      <w:r>
        <w:t xml:space="preserve"> </w:t>
      </w:r>
      <w:r>
        <w:t xml:space="preserve">The Welder should undergo additional training in advanced NDT techniques to further enhance their quality control capabilities.</w:t>
      </w:r>
    </w:p>
    <w:p>
      <w:pPr>
        <w:numPr>
          <w:ilvl w:val="0"/>
          <w:numId w:val="1002"/>
        </w:numPr>
        <w:pStyle w:val="Compact"/>
      </w:pPr>
      <w:r>
        <w:rPr>
          <w:bCs/>
          <w:b/>
        </w:rPr>
        <w:t xml:space="preserve">Language Development:</w:t>
      </w:r>
      <w:r>
        <w:t xml:space="preserve"> </w:t>
      </w:r>
      <w:r>
        <w:t xml:space="preserve">Encouraging the Welder to improve their Japanese language skills, particularly in technical terminology, will facilitate better communication and integration within the team.</w:t>
      </w:r>
    </w:p>
    <w:p>
      <w:pPr>
        <w:numPr>
          <w:ilvl w:val="0"/>
          <w:numId w:val="1002"/>
        </w:numPr>
        <w:pStyle w:val="Compact"/>
      </w:pPr>
      <w:r>
        <w:rPr>
          <w:bCs/>
          <w:b/>
        </w:rPr>
        <w:t xml:space="preserve">Process Optimization:</w:t>
      </w:r>
      <w:r>
        <w:t xml:space="preserve"> </w:t>
      </w:r>
      <w:r>
        <w:t xml:space="preserve">The Welder should explore opportunities to optimize welding parameters to increase efficiency without compromising quality.</w:t>
      </w:r>
    </w:p>
    <w:bookmarkEnd w:id="29"/>
    <w:bookmarkStart w:id="30" w:name="conclusion"/>
    <w:p>
      <w:pPr>
        <w:pStyle w:val="Heading2"/>
      </w:pPr>
      <w:r>
        <w:t xml:space="preserve">8. Conclusion</w:t>
      </w:r>
    </w:p>
    <w:p>
      <w:pPr>
        <w:pStyle w:val="FirstParagraph"/>
      </w:pPr>
      <w:r>
        <w:t xml:space="preserve">In conclusion, the Welder has demonstrated a high level of technical competency, safety awareness, and quality consciousness in their operations within Japan Osaka. Their adherence to JIS standards and international best practices ensures that the welding work meets the stringent requirements of the project. With continued development in communication and advanced techniques, the Welder is well-positioned to contribute significantly to the success of future projects in the region.</w:t>
      </w:r>
    </w:p>
    <w:bookmarkEnd w:id="30"/>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Quality Assurance Engineer</w:t>
      </w:r>
    </w:p>
    <w:p>
      <w:pPr>
        <w:pStyle w:val="BodyText"/>
      </w:pPr>
      <w:r>
        <w:rPr>
          <w:bCs/>
          <w:b/>
        </w:rPr>
        <w:t xml:space="preserve">Organization:</w:t>
      </w:r>
      <w:r>
        <w:t xml:space="preserve"> </w:t>
      </w:r>
      <w:r>
        <w:t xml:space="preserve">[Company Name]</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Japan Osaka</dc:title>
  <dc:creator/>
  <dc:language>en</dc:language>
  <cp:keywords/>
  <dcterms:created xsi:type="dcterms:W3CDTF">2026-10-10T14:24:35Z</dcterms:created>
  <dcterms:modified xsi:type="dcterms:W3CDTF">2026-10-10T14:24:35Z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