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Operations</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Welder Performance and Operational Compliance</w:t>
      </w:r>
    </w:p>
    <w:p>
      <w:pPr>
        <w:pStyle w:val="BodyText"/>
      </w:pPr>
      <w:r>
        <w:rPr>
          <w:bCs/>
          <w:b/>
        </w:rPr>
        <w:t xml:space="preserve">Location:</w:t>
      </w:r>
      <w:r>
        <w:t xml:space="preserve"> </w:t>
      </w:r>
      <w:r>
        <w:t xml:space="preserve">Malaysia Kuala Lumpur</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Project Management Team</w:t>
      </w:r>
    </w:p>
    <w:bookmarkEnd w:id="20"/>
    <w:bookmarkStart w:id="21" w:name="executive-summary"/>
    <w:p>
      <w:pPr>
        <w:pStyle w:val="Heading2"/>
      </w:pPr>
      <w:r>
        <w:t xml:space="preserve">1. Executive Summary</w:t>
      </w:r>
    </w:p>
    <w:p>
      <w:pPr>
        <w:pStyle w:val="FirstParagraph"/>
      </w:pPr>
      <w:r>
        <w:t xml:space="preserve">This Peer Review Report has been conducted to evaluate the technical proficiency, safety adherence, and operational efficiency of the designated Welder assigned to the ongoing infrastructure project located in Malaysia Kuala Lumpur. The review process involved direct observation of welding operations, inspection of completed weld joints, and a comprehensive assessment of the Welder's compliance with local regulations and international standards. The primary objective of this report is to ensure that the Welder's output meets the rigorous quality demands required for construction in the bustling urban environment of Malaysia Kuala Lumpur.</w:t>
      </w:r>
    </w:p>
    <w:bookmarkEnd w:id="21"/>
    <w:bookmarkStart w:id="22" w:name="scope-of-review"/>
    <w:p>
      <w:pPr>
        <w:pStyle w:val="Heading2"/>
      </w:pPr>
      <w:r>
        <w:t xml:space="preserve">2. Scope of Review</w:t>
      </w:r>
    </w:p>
    <w:p>
      <w:pPr>
        <w:pStyle w:val="FirstParagraph"/>
      </w:pPr>
      <w:r>
        <w:t xml:space="preserve">The scope of this Peer Review Report encompasses several critical areas relevant to the role of the Welder within the specific context of Malaysia Kuala Lumpur. The review covers the following key aspects:</w:t>
      </w:r>
    </w:p>
    <w:p>
      <w:pPr>
        <w:numPr>
          <w:ilvl w:val="0"/>
          <w:numId w:val="1001"/>
        </w:numPr>
        <w:pStyle w:val="Compact"/>
      </w:pPr>
      <w:r>
        <w:t xml:space="preserve">Technical competency in various welding processes (SMAW, GMAW, GTAW).</w:t>
      </w:r>
    </w:p>
    <w:p>
      <w:pPr>
        <w:numPr>
          <w:ilvl w:val="0"/>
          <w:numId w:val="1001"/>
        </w:numPr>
        <w:pStyle w:val="Compact"/>
      </w:pPr>
      <w:r>
        <w:t xml:space="preserve">Adherence to safety protocols mandated by the Department of Occupational Safety and Health (DOSH) in Malaysia.</w:t>
      </w:r>
    </w:p>
    <w:p>
      <w:pPr>
        <w:numPr>
          <w:ilvl w:val="0"/>
          <w:numId w:val="1001"/>
        </w:numPr>
        <w:pStyle w:val="Compact"/>
      </w:pPr>
      <w:r>
        <w:t xml:space="preserve">Quality of welds in relation to the Malaysian Standard (MS) and relevant British Standards (BS) often adopted in Kuala Lumpur projects.</w:t>
      </w:r>
    </w:p>
    <w:p>
      <w:pPr>
        <w:numPr>
          <w:ilvl w:val="0"/>
          <w:numId w:val="1001"/>
        </w:numPr>
        <w:pStyle w:val="Compact"/>
      </w:pPr>
      <w:r>
        <w:t xml:space="preserve">Ability to work effectively under the environmental conditions typical of Malaysia Kuala Lumpur, including high humidity and heat.</w:t>
      </w:r>
    </w:p>
    <w:p>
      <w:pPr>
        <w:numPr>
          <w:ilvl w:val="0"/>
          <w:numId w:val="1001"/>
        </w:numPr>
        <w:pStyle w:val="Compact"/>
      </w:pPr>
      <w:r>
        <w:t xml:space="preserve">Compliance with site-specific regulations and environmental protection measures.</w:t>
      </w:r>
    </w:p>
    <w:bookmarkEnd w:id="22"/>
    <w:bookmarkStart w:id="23" w:name="technical-competency-assessment"/>
    <w:p>
      <w:pPr>
        <w:pStyle w:val="Heading2"/>
      </w:pPr>
      <w:r>
        <w:t xml:space="preserve">3. Technical Competency Assessment</w:t>
      </w:r>
    </w:p>
    <w:p>
      <w:pPr>
        <w:pStyle w:val="FirstParagraph"/>
      </w:pPr>
      <w:r>
        <w:t xml:space="preserve">The Welder demonstrated a high level of technical skill during the observation period. The Peer Review Report highlights that the Welder is proficient in using Shielded Metal Arc Welding (SMAW) and Gas Metal Arc Welding (GMAW), which are the primary methods utilized for structural steelwork in this Malaysia Kuala Lumpur site. The Welder exhibited excellent control over the arc length and travel speed, resulting in consistent bead appearance and penetration.</w:t>
      </w:r>
    </w:p>
    <w:p>
      <w:pPr>
        <w:pStyle w:val="BodyText"/>
      </w:pPr>
      <w:r>
        <w:t xml:space="preserve">Furthermore, the Welder showed a strong understanding of material properties and the ability to select appropriate filler metals for different steel grades. This is crucial for the structural integrity of buildings in Malaysia Kuala Lumpur, where seismic considerations and load-bearing requirements are strictly enforced. The Peer Review Report confirms that the Welder's technical skills align with the expectations for a certified professional in this region.</w:t>
      </w:r>
    </w:p>
    <w:bookmarkEnd w:id="23"/>
    <w:bookmarkStart w:id="24" w:name="safety-and-compliance"/>
    <w:p>
      <w:pPr>
        <w:pStyle w:val="Heading2"/>
      </w:pPr>
      <w:r>
        <w:t xml:space="preserve">4. Safety and Compliance</w:t>
      </w:r>
    </w:p>
    <w:p>
      <w:pPr>
        <w:pStyle w:val="FirstParagraph"/>
      </w:pPr>
      <w:r>
        <w:t xml:space="preserve">Safety is a paramount concern in any construction project, especially in a densely populated area like Malaysia Kuala Lumpur. This Peer Review Report assesses the Welder's adherence to safety protocols. The Welder consistently wore appropriate Personal Protective Equipment (PPE), including welding helmets, gloves, and flame-resistant clothing. The use of respiratory protection was also observed, which is essential given the potential for fume inhalation in confined spaces.</w:t>
      </w:r>
    </w:p>
    <w:p>
      <w:pPr>
        <w:pStyle w:val="BodyText"/>
      </w:pPr>
      <w:r>
        <w:t xml:space="preserve">The Welder demonstrated a thorough understanding of fire prevention measures, ensuring that flammable materials were cleared from the welding area and that fire extinguishers were readily accessible. This is particularly important in Malaysia Kuala Lumpur, where fire safety regulations are strictly enforced to protect both workers and the surrounding community. The Peer Review Report notes that the Welder's commitment to safety standards is exemplary and sets a positive example for other workers on site.</w:t>
      </w:r>
    </w:p>
    <w:bookmarkEnd w:id="24"/>
    <w:bookmarkStart w:id="25" w:name="quality-control-and-standards"/>
    <w:p>
      <w:pPr>
        <w:pStyle w:val="Heading2"/>
      </w:pPr>
      <w:r>
        <w:t xml:space="preserve">5. Quality Control and Standards</w:t>
      </w:r>
    </w:p>
    <w:p>
      <w:pPr>
        <w:pStyle w:val="FirstParagraph"/>
      </w:pPr>
      <w:r>
        <w:t xml:space="preserve">The quality of the welds produced by the Welder was evaluated against the relevant standards applicable in Malaysia Kuala Lumpur. The Peer Review Report indicates that the Welder's work meets the requirements of the Malaysian Standard MS 1200 and the British Standard BS EN ISO 5817. Visual inspections of the welds revealed no significant defects such as porosity, cracks, or incomplete fusion.</w:t>
      </w:r>
    </w:p>
    <w:p>
      <w:pPr>
        <w:pStyle w:val="BodyText"/>
      </w:pPr>
      <w:r>
        <w:t xml:space="preserve">Additionally, the Welder's ability to perform welds in various positions (flat, horizontal, vertical, and overhead) was assessed. The Welder demonstrated versatility and precision in all positions, which is essential for the complex structural components often encountered in construction projects in Malaysia Kuala Lumpur. The Peer Review Report concludes that the Welder's quality control practices are robust and contribute to the overall integrity of the project.</w:t>
      </w:r>
    </w:p>
    <w:bookmarkEnd w:id="25"/>
    <w:bookmarkStart w:id="26" w:name="environmental-considerations"/>
    <w:p>
      <w:pPr>
        <w:pStyle w:val="Heading2"/>
      </w:pPr>
      <w:r>
        <w:t xml:space="preserve">6. Environmental Considerations</w:t>
      </w:r>
    </w:p>
    <w:p>
      <w:pPr>
        <w:pStyle w:val="FirstParagraph"/>
      </w:pPr>
      <w:r>
        <w:t xml:space="preserve">Working in Malaysia Kuala Lumpur presents unique environmental challenges, including high temperatures and humidity. This Peer Review Report evaluates how the Welder adapts to these conditions. The Welder demonstrated resilience and maintained a high level of performance despite the challenging weather. Proper hydration and regular breaks were observed, indicating a good understanding of heat stress management.</w:t>
      </w:r>
    </w:p>
    <w:p>
      <w:pPr>
        <w:pStyle w:val="BodyText"/>
      </w:pPr>
      <w:r>
        <w:t xml:space="preserve">Moreover, the Welder was mindful of environmental protection measures, ensuring that welding slag and other waste materials were disposed of properly. This is crucial for maintaining the cleanliness and sustainability of the construction site in Malaysia Kuala Lumpur, where environmental regulations are increasingly stringent. The Peer Review Report commends the Welder for their environmental awareness and responsible practices.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further enhance the Welder's performance and ensure continued compliance with standards in Malaysia Kuala Lumpur:</w:t>
      </w:r>
    </w:p>
    <w:p>
      <w:pPr>
        <w:numPr>
          <w:ilvl w:val="0"/>
          <w:numId w:val="1002"/>
        </w:numPr>
        <w:pStyle w:val="Compact"/>
      </w:pPr>
      <w:r>
        <w:t xml:space="preserve">Continue regular training and certification updates to stay abreast of the latest welding techniques and safety protocols.</w:t>
      </w:r>
    </w:p>
    <w:p>
      <w:pPr>
        <w:numPr>
          <w:ilvl w:val="0"/>
          <w:numId w:val="1002"/>
        </w:numPr>
        <w:pStyle w:val="Compact"/>
      </w:pPr>
      <w:r>
        <w:t xml:space="preserve">Implement a more detailed log of welding activities to facilitate better tracking and quality assurance.</w:t>
      </w:r>
    </w:p>
    <w:p>
      <w:pPr>
        <w:numPr>
          <w:ilvl w:val="0"/>
          <w:numId w:val="1002"/>
        </w:numPr>
        <w:pStyle w:val="Compact"/>
      </w:pPr>
      <w:r>
        <w:t xml:space="preserve">Encourage the Welder to participate in peer learning sessions to share best practices and improve overall team performance.</w:t>
      </w:r>
    </w:p>
    <w:p>
      <w:pPr>
        <w:numPr>
          <w:ilvl w:val="0"/>
          <w:numId w:val="1002"/>
        </w:numPr>
        <w:pStyle w:val="Compact"/>
      </w:pPr>
      <w:r>
        <w:t xml:space="preserve">Regularly review and update safety procedures to address any new risks that may arise during the project in Malaysia Kuala Lumpur.</w:t>
      </w:r>
    </w:p>
    <w:bookmarkEnd w:id="27"/>
    <w:bookmarkStart w:id="28" w:name="conclusion"/>
    <w:p>
      <w:pPr>
        <w:pStyle w:val="Heading2"/>
      </w:pPr>
      <w:r>
        <w:t xml:space="preserve">8. Conclusion</w:t>
      </w:r>
    </w:p>
    <w:p>
      <w:pPr>
        <w:pStyle w:val="FirstParagraph"/>
      </w:pPr>
      <w:r>
        <w:t xml:space="preserve">In conclusion, this Peer Review Report provides a comprehensive evaluation of the Welder's performance on the project in Malaysia Kuala Lumpur. The Welder has demonstrated exceptional technical skills, a strong commitment to safety, and a high level of quality control. The findings of this report indicate that the Welder is well-suited to the demands of the project and is contributing positively to its success. It is recommended that the Welder continue their current practices and incorporate the suggested improvements to maintain and enhance their performance.</w:t>
      </w:r>
    </w:p>
    <w:bookmarkEnd w:id="28"/>
    <w:p>
      <w:pPr>
        <w:pStyle w:val="BodyText"/>
      </w:pPr>
      <w:r>
        <w:rPr>
          <w:bCs/>
          <w:b/>
        </w:rPr>
        <w:t xml:space="preserve">Prepared by:</w:t>
      </w:r>
    </w:p>
    <w:p>
      <w:pPr>
        <w:pStyle w:val="BodyText"/>
      </w:pPr>
      <w:r>
        <w:t xml:space="preserve">John Doe</w:t>
      </w:r>
    </w:p>
    <w:p>
      <w:pPr>
        <w:pStyle w:val="BodyText"/>
      </w:pPr>
      <w:r>
        <w:t xml:space="preserve">Senior Quality Assurance Engineer</w:t>
      </w:r>
    </w:p>
    <w:p>
      <w:pPr>
        <w:pStyle w:val="BodyText"/>
      </w:pPr>
      <w:r>
        <w:rPr>
          <w:bCs/>
          <w:b/>
        </w:rPr>
        <w:t xml:space="preserve">Reviewed by:</w:t>
      </w:r>
    </w:p>
    <w:p>
      <w:pPr>
        <w:pStyle w:val="BodyText"/>
      </w:pPr>
      <w:r>
        <w:t xml:space="preserve">Jane Smith</w:t>
      </w:r>
    </w:p>
    <w:p>
      <w:pPr>
        <w:pStyle w:val="BodyText"/>
      </w:pPr>
      <w:r>
        <w:t xml:space="preserve">Project Manager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Operations in Malaysia Kuala Lumpur</dc:title>
  <dc:creator/>
  <dc:language>en</dc:language>
  <cp:keywords/>
  <dcterms:created xsi:type="dcterms:W3CDTF">2026-10-10T08:51:30Z</dcterms:created>
  <dcterms:modified xsi:type="dcterms:W3CDTF">2026-10-10T08:51:30Z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