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Compliance Assessment</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PR-WLD-AMS-2023-001</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safety compliance, and operational efficiency of a Welder assigned to a critical infrastructure project in Netherlands Amsterdam. The review aligns with the stringent standards required by Dutch regulatory bodies, including the Arbeidsinspectie (Dutch Labour Inspectorate), and adheres to international welding standards such as ISO 3834 and EN ISO 15614. The purpose of this document is to provide a comprehensive analysis of the Welder's performance, ensuring that all work executed meets the high-quality expectations typical of industrial operations in Amsterdam.</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Verification of Welder certifications and qualifications.</w:t>
      </w:r>
    </w:p>
    <w:p>
      <w:pPr>
        <w:numPr>
          <w:ilvl w:val="0"/>
          <w:numId w:val="1001"/>
        </w:numPr>
        <w:pStyle w:val="Compact"/>
      </w:pPr>
      <w:r>
        <w:t xml:space="preserve">Assessment of welding techniques and process adherence.</w:t>
      </w:r>
    </w:p>
    <w:p>
      <w:pPr>
        <w:numPr>
          <w:ilvl w:val="0"/>
          <w:numId w:val="1001"/>
        </w:numPr>
        <w:pStyle w:val="Compact"/>
      </w:pPr>
      <w:r>
        <w:t xml:space="preserve">Evaluation of safety protocols and personal protective equipment (PPE) usage.</w:t>
      </w:r>
    </w:p>
    <w:p>
      <w:pPr>
        <w:numPr>
          <w:ilvl w:val="0"/>
          <w:numId w:val="1001"/>
        </w:numPr>
        <w:pStyle w:val="Compact"/>
      </w:pPr>
      <w:r>
        <w:t xml:space="preserve">Review of documentation and traceability of welds.</w:t>
      </w:r>
    </w:p>
    <w:p>
      <w:pPr>
        <w:numPr>
          <w:ilvl w:val="0"/>
          <w:numId w:val="1001"/>
        </w:numPr>
        <w:pStyle w:val="Compact"/>
      </w:pPr>
      <w:r>
        <w:t xml:space="preserve">Compliance with local regulations specific to Netherlands Amsterdam.</w:t>
      </w:r>
    </w:p>
    <w:bookmarkEnd w:id="22"/>
    <w:bookmarkStart w:id="23" w:name="welder-qualifications-and-certification"/>
    <w:p>
      <w:pPr>
        <w:pStyle w:val="Heading2"/>
      </w:pPr>
      <w:r>
        <w:t xml:space="preserve">3. Welder Qualifications and Certification</w:t>
      </w:r>
    </w:p>
    <w:p>
      <w:pPr>
        <w:pStyle w:val="FirstParagraph"/>
      </w:pPr>
      <w:r>
        <w:t xml:space="preserve">The Welder under review holds a valid EN ISO 9606-1 certification, which is mandatory for structural steel welding in the Netherlands. The certification covers Gas Metal Arc Welding (GMAW/MIG) and Tungsten Inert Gas (TIG) processes. The Peer Review Report confirms that the Welder's credentials are up-to-date and recognized by the Dutch Welding Institute (NVI). Additionally, the Welder has completed the necessary VCA (Verkeers- en Veiligheidsbewuste Aanpak) training, which is a standard requirement for construction and industrial sites in Amsterdam.</w:t>
      </w:r>
    </w:p>
    <w:bookmarkEnd w:id="23"/>
    <w:bookmarkStart w:id="24" w:name="technical-performance-assessment"/>
    <w:p>
      <w:pPr>
        <w:pStyle w:val="Heading2"/>
      </w:pPr>
      <w:r>
        <w:t xml:space="preserve">4. Technical Performance Assessment</w:t>
      </w:r>
    </w:p>
    <w:p>
      <w:pPr>
        <w:pStyle w:val="FirstParagraph"/>
      </w:pPr>
      <w:r>
        <w:t xml:space="preserve">During the review period, the Welder demonstrated a high level of technical skill. The Peer Review Report highlights the following observations:</w:t>
      </w:r>
    </w:p>
    <w:p>
      <w:pPr>
        <w:numPr>
          <w:ilvl w:val="0"/>
          <w:numId w:val="1002"/>
        </w:numPr>
        <w:pStyle w:val="Compact"/>
      </w:pPr>
      <w:r>
        <w:rPr>
          <w:bCs/>
          <w:b/>
        </w:rPr>
        <w:t xml:space="preserve">Weld Quality:</w:t>
      </w:r>
      <w:r>
        <w:t xml:space="preserve"> </w:t>
      </w:r>
      <w:r>
        <w:t xml:space="preserve">Visual inspections of completed welds showed consistent bead appearance, proper penetration, and minimal defects. Non-destructive testing (NDT) results, including ultrasonic testing, confirmed that the welds met the required integrity standards.</w:t>
      </w:r>
    </w:p>
    <w:p>
      <w:pPr>
        <w:numPr>
          <w:ilvl w:val="0"/>
          <w:numId w:val="1002"/>
        </w:numPr>
        <w:pStyle w:val="Compact"/>
      </w:pPr>
      <w:r>
        <w:rPr>
          <w:bCs/>
          <w:b/>
        </w:rPr>
        <w:t xml:space="preserve">Process Adherence:</w:t>
      </w:r>
      <w:r>
        <w:t xml:space="preserve"> </w:t>
      </w:r>
      <w:r>
        <w:t xml:space="preserve">The Welder strictly followed the approved Welding Procedure Specifications (WPS). Parameters such as voltage, amperage, and travel speed were maintained within the specified ranges.</w:t>
      </w:r>
    </w:p>
    <w:p>
      <w:pPr>
        <w:numPr>
          <w:ilvl w:val="0"/>
          <w:numId w:val="1002"/>
        </w:numPr>
        <w:pStyle w:val="Compact"/>
      </w:pPr>
      <w:r>
        <w:rPr>
          <w:bCs/>
          <w:b/>
        </w:rPr>
        <w:t xml:space="preserve">Material Handling:</w:t>
      </w:r>
      <w:r>
        <w:t xml:space="preserve"> </w:t>
      </w:r>
      <w:r>
        <w:t xml:space="preserve">Proper storage and handling of welding consumables were observed, ensuring that moisture and contamination did not compromise the weld quality.</w:t>
      </w:r>
    </w:p>
    <w:bookmarkEnd w:id="24"/>
    <w:bookmarkStart w:id="25" w:name="Xf849765ac3845aa485cde1ad917313564e6b44c"/>
    <w:p>
      <w:pPr>
        <w:pStyle w:val="Heading2"/>
      </w:pPr>
      <w:r>
        <w:t xml:space="preserve">5. Safety and Compliance in Netherlands Amsterdam</w:t>
      </w:r>
    </w:p>
    <w:p>
      <w:pPr>
        <w:pStyle w:val="FirstParagraph"/>
      </w:pPr>
      <w:r>
        <w:t xml:space="preserve">Safety is a paramount concern in industrial operations within Netherlands Amsterdam. The Peer Review Report assesses the Welder's adherence to safety protocols as follows:</w:t>
      </w:r>
    </w:p>
    <w:p>
      <w:pPr>
        <w:numPr>
          <w:ilvl w:val="0"/>
          <w:numId w:val="1003"/>
        </w:numPr>
        <w:pStyle w:val="Compact"/>
      </w:pPr>
      <w:r>
        <w:rPr>
          <w:bCs/>
          <w:b/>
        </w:rPr>
        <w:t xml:space="preserve">PPE Usage:</w:t>
      </w:r>
      <w:r>
        <w:t xml:space="preserve"> </w:t>
      </w:r>
      <w:r>
        <w:t xml:space="preserve">The Welder consistently used appropriate PPE, including welding helmets with auto-darkening filters, flame-resistant clothing, gloves, and safety boots.</w:t>
      </w:r>
    </w:p>
    <w:p>
      <w:pPr>
        <w:numPr>
          <w:ilvl w:val="0"/>
          <w:numId w:val="1003"/>
        </w:numPr>
        <w:pStyle w:val="Compact"/>
      </w:pPr>
      <w:r>
        <w:rPr>
          <w:bCs/>
          <w:b/>
        </w:rPr>
        <w:t xml:space="preserve">Workplace Safety:</w:t>
      </w:r>
      <w:r>
        <w:t xml:space="preserve"> </w:t>
      </w:r>
      <w:r>
        <w:t xml:space="preserve">The work area was kept clean and free of hazards. Fire prevention measures, such as the presence of fire extinguishers and fire blankets, were properly implemented.</w:t>
      </w:r>
    </w:p>
    <w:p>
      <w:pPr>
        <w:numPr>
          <w:ilvl w:val="0"/>
          <w:numId w:val="1003"/>
        </w:numPr>
        <w:pStyle w:val="Compact"/>
      </w:pPr>
      <w:r>
        <w:rPr>
          <w:bCs/>
          <w:b/>
        </w:rPr>
        <w:t xml:space="preserve">Regulatory Compliance:</w:t>
      </w:r>
      <w:r>
        <w:t xml:space="preserve"> </w:t>
      </w:r>
      <w:r>
        <w:t xml:space="preserve">The Welder complied with the Dutch Working Conditions Act (Arbowet), ensuring that all safety guidelines were followed. This includes proper ventilation to prevent exposure to welding fumes, which is particularly important in the densely populated urban environment of Amsterdam.</w:t>
      </w:r>
    </w:p>
    <w:bookmarkEnd w:id="25"/>
    <w:bookmarkStart w:id="26" w:name="documentation-and-traceability"/>
    <w:p>
      <w:pPr>
        <w:pStyle w:val="Heading2"/>
      </w:pPr>
      <w:r>
        <w:t xml:space="preserve">6. Documentation and Traceability</w:t>
      </w:r>
    </w:p>
    <w:p>
      <w:pPr>
        <w:pStyle w:val="FirstParagraph"/>
      </w:pPr>
      <w:r>
        <w:t xml:space="preserve">Accurate documentation is essential for quality assurance and regulatory compliance. The Peer Review Report confirms that the Welder maintained detailed records of all welding activities. This includes:</w:t>
      </w:r>
    </w:p>
    <w:p>
      <w:pPr>
        <w:numPr>
          <w:ilvl w:val="0"/>
          <w:numId w:val="1004"/>
        </w:numPr>
        <w:pStyle w:val="Compact"/>
      </w:pPr>
      <w:r>
        <w:t xml:space="preserve">Weld maps and identification numbers for each joint.</w:t>
      </w:r>
    </w:p>
    <w:p>
      <w:pPr>
        <w:numPr>
          <w:ilvl w:val="0"/>
          <w:numId w:val="1004"/>
        </w:numPr>
        <w:pStyle w:val="Compact"/>
      </w:pPr>
      <w:r>
        <w:t xml:space="preserve">Logs of welding parameters and environmental conditions.</w:t>
      </w:r>
    </w:p>
    <w:p>
      <w:pPr>
        <w:numPr>
          <w:ilvl w:val="0"/>
          <w:numId w:val="1004"/>
        </w:numPr>
        <w:pStyle w:val="Compact"/>
      </w:pPr>
      <w:r>
        <w:t xml:space="preserve">Reports of any non-conformities and corrective actions taken.</w:t>
      </w:r>
    </w:p>
    <w:p>
      <w:pPr>
        <w:pStyle w:val="FirstParagraph"/>
      </w:pPr>
      <w:r>
        <w:t xml:space="preserve">The traceability of welds ensures that any issues can be quickly identified and addressed, which is critical for maintaining the integrity of structures in Netherlands Amsterdam.</w:t>
      </w:r>
    </w:p>
    <w:bookmarkEnd w:id="26"/>
    <w:bookmarkStart w:id="27" w:name="areas-for-improvement"/>
    <w:p>
      <w:pPr>
        <w:pStyle w:val="Heading2"/>
      </w:pPr>
      <w:r>
        <w:t xml:space="preserve">7. Areas for Improvement</w:t>
      </w:r>
    </w:p>
    <w:p>
      <w:pPr>
        <w:pStyle w:val="FirstParagraph"/>
      </w:pPr>
      <w:r>
        <w:t xml:space="preserve">While the Welder's performance was largely satisfactory, the Peer Review Report identifies a few areas for improvement:</w:t>
      </w:r>
    </w:p>
    <w:p>
      <w:pPr>
        <w:numPr>
          <w:ilvl w:val="0"/>
          <w:numId w:val="1005"/>
        </w:numPr>
        <w:pStyle w:val="Compact"/>
      </w:pPr>
      <w:r>
        <w:rPr>
          <w:bCs/>
          <w:b/>
        </w:rPr>
        <w:t xml:space="preserve">Efficiency:</w:t>
      </w:r>
      <w:r>
        <w:t xml:space="preserve"> </w:t>
      </w:r>
      <w:r>
        <w:t xml:space="preserve">There is room for improvement in reducing setup time between welding tasks. Implementing better organization of tools and materials could enhance overall productivity.</w:t>
      </w:r>
    </w:p>
    <w:p>
      <w:pPr>
        <w:numPr>
          <w:ilvl w:val="0"/>
          <w:numId w:val="1005"/>
        </w:numPr>
        <w:pStyle w:val="Compact"/>
      </w:pPr>
      <w:r>
        <w:rPr>
          <w:bCs/>
          <w:b/>
        </w:rPr>
        <w:t xml:space="preserve">Communication:</w:t>
      </w:r>
      <w:r>
        <w:t xml:space="preserve"> </w:t>
      </w:r>
      <w:r>
        <w:t xml:space="preserve">Enhanced communication with the project team regarding potential delays or issues could improve project coordination.</w:t>
      </w:r>
    </w:p>
    <w:bookmarkEnd w:id="27"/>
    <w:bookmarkStart w:id="28" w:name="conclusion"/>
    <w:p>
      <w:pPr>
        <w:pStyle w:val="Heading2"/>
      </w:pPr>
      <w:r>
        <w:t xml:space="preserve">8. Conclusion</w:t>
      </w:r>
    </w:p>
    <w:p>
      <w:pPr>
        <w:pStyle w:val="FirstParagraph"/>
      </w:pPr>
      <w:r>
        <w:t xml:space="preserve">This Peer Review Report concludes that the Welder meets the required standards for technical proficiency, safety compliance, and documentation practices. The Welder's performance aligns with the high expectations of industrial operations in Netherlands Amsterdam. With minor improvements in efficiency and communication, the Welder is well-suited to continue contributing to critical projects in the region.</w:t>
      </w:r>
    </w:p>
    <w:bookmarkEnd w:id="28"/>
    <w:p>
      <w:pPr>
        <w:pStyle w:val="BodyText"/>
      </w:pPr>
      <w:r>
        <w:rPr>
          <w:bCs/>
          <w:b/>
        </w:rPr>
        <w:t xml:space="preserve">Prepared by:</w:t>
      </w:r>
    </w:p>
    <w:p>
      <w:pPr>
        <w:pStyle w:val="BodyText"/>
      </w:pPr>
      <w:r>
        <w:t xml:space="preserve">John Doe</w:t>
      </w:r>
    </w:p>
    <w:p>
      <w:pPr>
        <w:pStyle w:val="BodyText"/>
      </w:pPr>
      <w:r>
        <w:t xml:space="preserve">Senior Quality Assurance Engineer</w:t>
      </w:r>
    </w:p>
    <w:p>
      <w:pPr>
        <w:pStyle w:val="BodyText"/>
      </w:pPr>
      <w:r>
        <w:rPr>
          <w:bCs/>
          <w:b/>
        </w:rPr>
        <w:t xml:space="preserve">Reviewed by:</w:t>
      </w:r>
    </w:p>
    <w:p>
      <w:pPr>
        <w:pStyle w:val="BodyText"/>
      </w:pPr>
      <w:r>
        <w:t xml:space="preserve">Jane Smith</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Netherlands Amsterdam</dc:title>
  <dc:creator/>
  <dc:language>en</dc:language>
  <cp:keywords/>
  <dcterms:created xsi:type="dcterms:W3CDTF">2026-10-10T07:35:00Z</dcterms:created>
  <dcterms:modified xsi:type="dcterms:W3CDTF">2026-10-10T07:35:00Z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