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Welder</w:t>
      </w:r>
    </w:p>
    <w:p>
      <w:pPr>
        <w:pStyle w:val="BodyText"/>
      </w:pPr>
      <w:r>
        <w:rPr>
          <w:bCs/>
          <w:b/>
        </w:rPr>
        <w:t xml:space="preserve">Location:</w:t>
      </w:r>
      <w:r>
        <w:t xml:space="preserve"> </w:t>
      </w:r>
      <w:r>
        <w:t xml:space="preserve">Pakistan Karachi</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Senior Engineering Review Board</w:t>
      </w:r>
    </w:p>
    <w:bookmarkEnd w:id="20"/>
    <w:bookmarkStart w:id="21" w:name="introduction"/>
    <w:p>
      <w:pPr>
        <w:pStyle w:val="Heading2"/>
      </w:pPr>
      <w:r>
        <w:t xml:space="preserve">1. Introduction</w:t>
      </w:r>
    </w:p>
    <w:p>
      <w:pPr>
        <w:pStyle w:val="FirstParagraph"/>
      </w:pPr>
      <w:r>
        <w:t xml:space="preserve">This Peer Review Report has been prepared to evaluate the technical competence, safety practices, and overall performance of a Welder operating within the industrial landscape of Pakistan Karachi. The purpose of this review is to ensure that the Welder meets the required standards of quality, safety, and efficiency as per local regulations and international best practices. The review focuses on the Welder's ability to perform various welding techniques, adhere to safety protocols, and contribute effectively to projects in the dynamic environment of Pakistan Karachi.</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skills and proficiency in welding techniques.</w:t>
      </w:r>
    </w:p>
    <w:p>
      <w:pPr>
        <w:numPr>
          <w:ilvl w:val="0"/>
          <w:numId w:val="1001"/>
        </w:numPr>
        <w:pStyle w:val="Compact"/>
      </w:pPr>
      <w:r>
        <w:t xml:space="preserve">Adherence to safety standards and regulations.</w:t>
      </w:r>
    </w:p>
    <w:p>
      <w:pPr>
        <w:numPr>
          <w:ilvl w:val="0"/>
          <w:numId w:val="1001"/>
        </w:numPr>
        <w:pStyle w:val="Compact"/>
      </w:pPr>
      <w:r>
        <w:t xml:space="preserve">Quality of workmanship and compliance with project specifications.</w:t>
      </w:r>
    </w:p>
    <w:p>
      <w:pPr>
        <w:numPr>
          <w:ilvl w:val="0"/>
          <w:numId w:val="1001"/>
        </w:numPr>
        <w:pStyle w:val="Compact"/>
      </w:pPr>
      <w:r>
        <w:t xml:space="preserve">Ability to work effectively in the industrial context of Pakistan Karachi.</w:t>
      </w:r>
    </w:p>
    <w:p>
      <w:pPr>
        <w:numPr>
          <w:ilvl w:val="0"/>
          <w:numId w:val="1001"/>
        </w:numPr>
        <w:pStyle w:val="Compact"/>
      </w:pPr>
      <w:r>
        <w:t xml:space="preserve">Use of appropriate tools, equipment, and materials.</w:t>
      </w:r>
    </w:p>
    <w:bookmarkEnd w:id="22"/>
    <w:bookmarkStart w:id="23" w:name="technical-skills-and-proficiency"/>
    <w:p>
      <w:pPr>
        <w:pStyle w:val="Heading2"/>
      </w:pPr>
      <w:r>
        <w:t xml:space="preserve">3. Technical Skills and Proficiency</w:t>
      </w:r>
    </w:p>
    <w:p>
      <w:pPr>
        <w:pStyle w:val="FirstParagraph"/>
      </w:pPr>
      <w:r>
        <w:t xml:space="preserve">The Welder under review has demonstrated a high level of technical proficiency in various welding techniques, including Shielded Metal Arc Welding (SMAW), Gas Metal Arc Welding (GMAW), and Gas Tungsten Arc Welding (GTAW). The ability to select the appropriate welding process for different materials and project requirements is a critical aspect of the Welder's role, and this has been consistently observed in the projects undertaken in Pakistan Karachi.</w:t>
      </w:r>
    </w:p>
    <w:p>
      <w:pPr>
        <w:pStyle w:val="BodyText"/>
      </w:pPr>
      <w:r>
        <w:t xml:space="preserve">The Welder has shown expertise in working with a range of materials, including carbon steel, stainless steel, and aluminum, which are commonly used in the construction and manufacturing sectors of Pakistan Karachi. The quality of welds produced has been assessed through visual inspection and non-destructive testing (NDT) methods, and the results have been satisfactory, indicating a strong understanding of welding parameters and techniques.</w:t>
      </w:r>
    </w:p>
    <w:bookmarkEnd w:id="23"/>
    <w:bookmarkStart w:id="24" w:name="safety-practices"/>
    <w:p>
      <w:pPr>
        <w:pStyle w:val="Heading2"/>
      </w:pPr>
      <w:r>
        <w:t xml:space="preserve">4. Safety Practices</w:t>
      </w:r>
    </w:p>
    <w:p>
      <w:pPr>
        <w:pStyle w:val="FirstParagraph"/>
      </w:pPr>
      <w:r>
        <w:t xml:space="preserve">Safety is a paramount concern in the welding industry, and the Welder has been evaluated based on their adherence to safety protocols and regulations. The review has found that the Welder consistently uses personal protective equipment (PPE), including welding helmets, gloves, and protective clothing, to minimize the risk of injury. The Welder has also demonstrated a good understanding of fire safety measures and has taken appropriate precautions to prevent accidents in the workplace.</w:t>
      </w:r>
    </w:p>
    <w:p>
      <w:pPr>
        <w:pStyle w:val="BodyText"/>
      </w:pPr>
      <w:r>
        <w:t xml:space="preserve">In the context of Pakistan Karachi, where industrial safety standards are increasingly being emphasized, the Welder's commitment to safety is particularly noteworthy. The review has also noted that the Welder actively participates in safety training programs and stays updated on the latest safety guidelines and best practices.</w:t>
      </w:r>
    </w:p>
    <w:bookmarkEnd w:id="24"/>
    <w:bookmarkStart w:id="25" w:name="quality-of-workmanship"/>
    <w:p>
      <w:pPr>
        <w:pStyle w:val="Heading2"/>
      </w:pPr>
      <w:r>
        <w:t xml:space="preserve">5. Quality of Workmanship</w:t>
      </w:r>
    </w:p>
    <w:p>
      <w:pPr>
        <w:pStyle w:val="FirstParagraph"/>
      </w:pPr>
      <w:r>
        <w:t xml:space="preserve">The quality of workmanship is a key indicator of a Welder's competence, and the review has assessed the Welder's ability to produce high-quality welds that meet project specifications. The Welder has consistently demonstrated attention to detail and precision in their work, resulting in welds that are free from defects such as porosity, cracks, and incomplete fusion.</w:t>
      </w:r>
    </w:p>
    <w:p>
      <w:pPr>
        <w:pStyle w:val="BodyText"/>
      </w:pPr>
      <w:r>
        <w:t xml:space="preserve">The review has also considered the Welder's ability to work under pressure and meet project deadlines without compromising on quality. In the fast-paced industrial environment of Pakistan Karachi, this ability is crucial, and the Welder has shown a commendable level of professionalism and dedication to their work.</w:t>
      </w:r>
    </w:p>
    <w:bookmarkEnd w:id="25"/>
    <w:bookmarkStart w:id="26" w:name="adaptability-and-local-context"/>
    <w:p>
      <w:pPr>
        <w:pStyle w:val="Heading2"/>
      </w:pPr>
      <w:r>
        <w:t xml:space="preserve">6. Adaptability and Local Context</w:t>
      </w:r>
    </w:p>
    <w:p>
      <w:pPr>
        <w:pStyle w:val="FirstParagraph"/>
      </w:pPr>
      <w:r>
        <w:t xml:space="preserve">The industrial landscape of Pakistan Karachi presents unique challenges and opportunities for Welders, and the review has evaluated the Welder's ability to adapt to these conditions. The Welder has shown a good understanding of the local market and has been able to work effectively with local suppliers and contractors to source materials and equipment.</w:t>
      </w:r>
    </w:p>
    <w:p>
      <w:pPr>
        <w:pStyle w:val="BodyText"/>
      </w:pPr>
      <w:r>
        <w:t xml:space="preserve">The review has also noted the Welder's ability to work in diverse environments, including outdoor construction sites and indoor manufacturing facilities, which are common in Pakistan Karachi. The Welder's flexibility and adaptability have been key factors in their success and have contributed to the overall efficiency of the projects they have been involved in.</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maintain and enhance technical skills through regular training and practice.</w:t>
      </w:r>
    </w:p>
    <w:p>
      <w:pPr>
        <w:numPr>
          <w:ilvl w:val="0"/>
          <w:numId w:val="1002"/>
        </w:numPr>
        <w:pStyle w:val="Compact"/>
      </w:pPr>
      <w:r>
        <w:t xml:space="preserve">Stay updated on the latest safety regulations and best practices, particularly in the context of Pakistan Karachi.</w:t>
      </w:r>
    </w:p>
    <w:p>
      <w:pPr>
        <w:numPr>
          <w:ilvl w:val="0"/>
          <w:numId w:val="1002"/>
        </w:numPr>
        <w:pStyle w:val="Compact"/>
      </w:pPr>
      <w:r>
        <w:t xml:space="preserve">Explore opportunities for specialization in advanced welding techniques to further enhance career prospects.</w:t>
      </w:r>
    </w:p>
    <w:p>
      <w:pPr>
        <w:numPr>
          <w:ilvl w:val="0"/>
          <w:numId w:val="1002"/>
        </w:numPr>
        <w:pStyle w:val="Compact"/>
      </w:pPr>
      <w:r>
        <w:t xml:space="preserve">Engage in continuous professional development to keep abreast of industry trends and innovations.</w:t>
      </w:r>
    </w:p>
    <w:bookmarkEnd w:id="27"/>
    <w:bookmarkStart w:id="28" w:name="conclusion"/>
    <w:p>
      <w:pPr>
        <w:pStyle w:val="Heading2"/>
      </w:pPr>
      <w:r>
        <w:t xml:space="preserve">8. Conclusion</w:t>
      </w:r>
    </w:p>
    <w:p>
      <w:pPr>
        <w:pStyle w:val="FirstParagraph"/>
      </w:pPr>
      <w:r>
        <w:t xml:space="preserve">In conclusion, this Peer Review Report has found that the Welder under review meets the required standards of technical competence, safety, and quality. The Welder's ability to perform effectively in the industrial context of Pakistan Karachi is commendable, and they have demonstrated a strong commitment to their profession. The recommendations provided in this report are intended to support the Welder's continued growth and development in their career.</w:t>
      </w:r>
    </w:p>
    <w:bookmarkEnd w:id="28"/>
    <w:p>
      <w:pPr>
        <w:pStyle w:val="BodyText"/>
      </w:pPr>
      <w:r>
        <w:rPr>
          <w:bCs/>
          <w:b/>
        </w:rPr>
        <w:t xml:space="preserve">Reviewed by:</w:t>
      </w:r>
    </w:p>
    <w:p>
      <w:pPr>
        <w:pStyle w:val="BodyText"/>
      </w:pPr>
      <w:r>
        <w:t xml:space="preserve">Senior Engineering Review Board</w:t>
      </w:r>
    </w:p>
    <w:p>
      <w:pPr>
        <w:pStyle w:val="BodyText"/>
      </w:pPr>
      <w:r>
        <w:t xml:space="preserve">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 Pakistan Karachi</dc:title>
  <dc:creator/>
  <dc:language>en</dc:language>
  <cp:keywords/>
  <dcterms:created xsi:type="dcterms:W3CDTF">2026-10-10T08:49:04Z</dcterms:created>
  <dcterms:modified xsi:type="dcterms:W3CDTF">2026-10-10T08:49:04Z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