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Peru</w:t>
      </w:r>
      <w:r>
        <w:t xml:space="preserve"> </w:t>
      </w:r>
      <w:r>
        <w:t xml:space="preserve">Lima</w:t>
      </w:r>
    </w:p>
    <w:bookmarkStart w:id="31" w:name="peer-review-report-welder"/>
    <w:p>
      <w:pPr>
        <w:pStyle w:val="Heading1"/>
      </w:pPr>
      <w:r>
        <w:t xml:space="preserve">Peer Review Report: Welder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Project Location:</w:t>
            </w:r>
            <w:r>
              <w:t xml:space="preserve"> </w:t>
            </w:r>
            <w:r>
              <w:t xml:space="preserve">Peru Lima</w:t>
            </w:r>
          </w:p>
        </w:tc>
        <w:tc>
          <w:tcPr/>
          <w:p>
            <w:pPr>
              <w:pStyle w:val="Compact"/>
              <w:jc w:val="left"/>
            </w:pPr>
            <w:r>
              <w:rPr>
                <w:bCs/>
                <w:b/>
              </w:rPr>
              <w:t xml:space="preserve">Date of Review:</w:t>
            </w:r>
            <w:r>
              <w:t xml:space="preserve"> </w:t>
            </w:r>
            <w:r>
              <w:t xml:space="preserve">October 24, 2023</w:t>
            </w:r>
          </w:p>
        </w:tc>
      </w:tr>
      <w:tr>
        <w:tc>
          <w:tcPr/>
          <w:p>
            <w:pPr>
              <w:pStyle w:val="Compact"/>
              <w:jc w:val="left"/>
            </w:pPr>
            <w:r>
              <w:rPr>
                <w:bCs/>
                <w:b/>
              </w:rPr>
              <w:t xml:space="preserve">Subject:</w:t>
            </w:r>
            <w:r>
              <w:t xml:space="preserve"> </w:t>
            </w:r>
            <w:r>
              <w:t xml:space="preserve">Welder Performance and Compliance</w:t>
            </w:r>
          </w:p>
        </w:tc>
        <w:tc>
          <w:tcPr/>
          <w:p>
            <w:pPr>
              <w:pStyle w:val="Compact"/>
              <w:jc w:val="left"/>
            </w:pPr>
            <w:r>
              <w:rPr>
                <w:bCs/>
                <w:b/>
              </w:rPr>
              <w:t xml:space="preserve">Reviewer:</w:t>
            </w:r>
            <w:r>
              <w:t xml:space="preserve"> </w:t>
            </w:r>
            <w:r>
              <w:t xml:space="preserve">Senior Quality Assurance Engineer</w:t>
            </w:r>
          </w:p>
        </w:tc>
      </w:tr>
      <w:tr>
        <w:tc>
          <w:tcPr/>
          <w:p>
            <w:pPr>
              <w:pStyle w:val="Compact"/>
              <w:jc w:val="left"/>
            </w:pPr>
            <w:r>
              <w:rPr>
                <w:bCs/>
                <w:b/>
              </w:rPr>
              <w:t xml:space="preserve">Department:</w:t>
            </w:r>
            <w:r>
              <w:t xml:space="preserve"> </w:t>
            </w:r>
            <w:r>
              <w:t xml:space="preserve">Structural Integrity &amp; Fabrication</w:t>
            </w:r>
          </w:p>
        </w:tc>
        <w:tc>
          <w:tcPr/>
          <w:p>
            <w:pPr>
              <w:pStyle w:val="Compact"/>
              <w:jc w:val="left"/>
            </w:pPr>
            <w:r>
              <w:rPr>
                <w:bCs/>
                <w:b/>
              </w:rPr>
              <w:t xml:space="preserve">Report ID:</w:t>
            </w:r>
            <w:r>
              <w:t xml:space="preserve"> </w:t>
            </w:r>
            <w:r>
              <w:t xml:space="preserve">PR-WLD-LIM-2023-089</w:t>
            </w:r>
          </w:p>
        </w:tc>
      </w:tr>
    </w:tbl>
    <w:bookmarkStart w:id="20" w:name="executive-summary"/>
    <w:p>
      <w:pPr>
        <w:pStyle w:val="Heading2"/>
      </w:pPr>
      <w:r>
        <w:t xml:space="preserve">1. Executive Summary</w:t>
      </w:r>
    </w:p>
    <w:p>
      <w:pPr>
        <w:pStyle w:val="FirstParagraph"/>
      </w:pPr>
      <w:r>
        <w:t xml:space="preserve">This Peer Review Report has been prepared to evaluate the technical proficiency, safety compliance, and operational efficiency of the designated Welder assigned to the ongoing infrastructure project in Peru Lima. The primary objective of this review is to ensure that all welding activities align with international standards (AWS D1.1) and local Peruvian regulations (Normas Técnicas Peruanas - NTP). The review encompasses an analysis of weld quality, adherence to safety protocols specific to the Lima industrial environment, and the welder's ability to adapt to the unique environmental conditions found in the coastal region of Peru.</w:t>
      </w:r>
    </w:p>
    <w:bookmarkEnd w:id="20"/>
    <w:bookmarkStart w:id="21" w:name="scope-of-work-and-context"/>
    <w:p>
      <w:pPr>
        <w:pStyle w:val="Heading2"/>
      </w:pPr>
      <w:r>
        <w:t xml:space="preserve">2. Scope of Work and Context</w:t>
      </w:r>
    </w:p>
    <w:p>
      <w:pPr>
        <w:pStyle w:val="FirstParagraph"/>
      </w:pPr>
      <w:r>
        <w:t xml:space="preserve">The scope of this review focuses on the structural steel welding tasks performed at the fabrication site located in the industrial district of Callao, adjacent to Lima. The Welder is responsible for critical joints in load-bearing structures, requiring high precision and durability. Given the proximity to the Pacific Ocean, the environment in Peru Lima presents specific challenges, including high humidity and saline air, which can significantly affect weld integrity if not properly managed. Therefore, this report assesses the Welder's capability to mitigate these environmental factors through proper technique and material handling.</w:t>
      </w:r>
    </w:p>
    <w:bookmarkEnd w:id="21"/>
    <w:bookmarkStart w:id="24" w:name="technical-competency-assessment"/>
    <w:p>
      <w:pPr>
        <w:pStyle w:val="Heading2"/>
      </w:pPr>
      <w:r>
        <w:t xml:space="preserve">3. Technical Competency Assessment</w:t>
      </w:r>
    </w:p>
    <w:bookmarkStart w:id="22" w:name="weld-quality-and-integrity"/>
    <w:p>
      <w:pPr>
        <w:pStyle w:val="Heading3"/>
      </w:pPr>
      <w:r>
        <w:t xml:space="preserve">3.1 Weld Quality and Integrity</w:t>
      </w:r>
    </w:p>
    <w:p>
      <w:pPr>
        <w:pStyle w:val="FirstParagraph"/>
      </w:pPr>
      <w:r>
        <w:t xml:space="preserve">A detailed visual inspection and non-destructive testing (NDT) were conducted on a sample of welds produced by the subject Welder. The results indicate a high level of technical competency. The welds exhibit consistent penetration, uniform bead appearance, and minimal spatter. Specifically, the Welder demonstrated proficiency in Gas Metal Arc Welding (GMAW) and Shielded Metal Arc Welding (SMAW), which are the primary methods utilized in this Peru Lima project.</w:t>
      </w:r>
    </w:p>
    <w:p>
      <w:pPr>
        <w:pStyle w:val="BodyText"/>
      </w:pPr>
      <w:r>
        <w:t xml:space="preserve">The review confirms that the Welder correctly adjusts amperage and voltage settings to accommodate varying material thicknesses. Furthermore, the Welder has shown an understanding of pre-heat and post-weld heat treatment requirements, which are crucial for preventing hydrogen-induced cracking in the humid climate of Lima.</w:t>
      </w:r>
    </w:p>
    <w:bookmarkEnd w:id="22"/>
    <w:bookmarkStart w:id="23" w:name="adherence-to-standards"/>
    <w:p>
      <w:pPr>
        <w:pStyle w:val="Heading3"/>
      </w:pPr>
      <w:r>
        <w:t xml:space="preserve">3.2 Adherence to Standards</w:t>
      </w:r>
    </w:p>
    <w:p>
      <w:pPr>
        <w:pStyle w:val="FirstParagraph"/>
      </w:pPr>
      <w:r>
        <w:t xml:space="preserve">The Welder strictly adheres to the project specifications outlined in the engineering drawings. Compliance with AWS D1.1 Structural Welding Code - Steel was verified. Additionally, the Welder demonstrates knowledge of local Peruvian safety and quality standards, ensuring that all documentation and weld maps are accurately maintained. This attention to detail is vital for the regulatory approval process in Peru Lima.</w:t>
      </w:r>
    </w:p>
    <w:bookmarkEnd w:id="23"/>
    <w:bookmarkEnd w:id="24"/>
    <w:bookmarkStart w:id="27" w:name="safety-and-environmental-compliance"/>
    <w:p>
      <w:pPr>
        <w:pStyle w:val="Heading2"/>
      </w:pPr>
      <w:r>
        <w:t xml:space="preserve">4. Safety and Environmental Compliance</w:t>
      </w:r>
    </w:p>
    <w:bookmarkStart w:id="25" w:name="personal-protective-equipment-ppe"/>
    <w:p>
      <w:pPr>
        <w:pStyle w:val="Heading3"/>
      </w:pPr>
      <w:r>
        <w:t xml:space="preserve">4.1 Personal Protective Equipment (PPE)</w:t>
      </w:r>
    </w:p>
    <w:p>
      <w:pPr>
        <w:pStyle w:val="FirstParagraph"/>
      </w:pPr>
      <w:r>
        <w:t xml:space="preserve">Safety is a paramount concern in any welding operation. The review observed that the Welder consistently wears appropriate PPE, including a certified welding helmet with the correct shade lens, flame-resistant clothing, leather gloves, and safety boots. In the context of Peru Lima, where industrial safety regulations are strictly enforced, this compliance is exemplary.</w:t>
      </w:r>
    </w:p>
    <w:bookmarkEnd w:id="25"/>
    <w:bookmarkStart w:id="26" w:name="hazard-mitigation"/>
    <w:p>
      <w:pPr>
        <w:pStyle w:val="Heading3"/>
      </w:pPr>
      <w:r>
        <w:t xml:space="preserve">4.2 Hazard Mitigation</w:t>
      </w:r>
    </w:p>
    <w:p>
      <w:pPr>
        <w:pStyle w:val="FirstParagraph"/>
      </w:pPr>
      <w:r>
        <w:t xml:space="preserve">The Welder effectively manages workplace hazards, including proper ventilation to avoid inhalation of fumes and the use of fire-resistant blankets to protect surrounding materials. Given the dense urban environment of Lima, fire prevention is critical. The Welder was observed maintaining a clear work area and having fire extinguishers readily accessible, demonstrating a proactive approach to safety.</w:t>
      </w:r>
    </w:p>
    <w:bookmarkEnd w:id="26"/>
    <w:bookmarkEnd w:id="27"/>
    <w:bookmarkStart w:id="28" w:name="environmental-adaptability"/>
    <w:p>
      <w:pPr>
        <w:pStyle w:val="Heading2"/>
      </w:pPr>
      <w:r>
        <w:t xml:space="preserve">5. Environmental Adaptability</w:t>
      </w:r>
    </w:p>
    <w:p>
      <w:pPr>
        <w:pStyle w:val="FirstParagraph"/>
      </w:pPr>
      <w:r>
        <w:t xml:space="preserve">One of the key aspects of this Peer Review Report is the evaluation of the Welder's performance under the specific environmental conditions of Peru Lima. The coastal humidity can lead to moisture absorption in welding electrodes, compromising weld quality. The review found that the Welder properly stores electrodes in heated ovens and uses them within the recommended time frame after removal. This practice significantly reduces the risk of porosity and ensures the longevity of the welded structures against corrosion.</w:t>
      </w:r>
    </w:p>
    <w:bookmarkEnd w:id="28"/>
    <w:bookmarkStart w:id="29" w:name="areas-for-improvement"/>
    <w:p>
      <w:pPr>
        <w:pStyle w:val="Heading2"/>
      </w:pPr>
      <w:r>
        <w:t xml:space="preserve">6. Areas for Improvement</w:t>
      </w:r>
    </w:p>
    <w:p>
      <w:pPr>
        <w:pStyle w:val="FirstParagraph"/>
      </w:pPr>
      <w:r>
        <w:t xml:space="preserve">While the overall performance of the Welder is commendable, the following areas were identified for potential improvement:</w:t>
      </w:r>
    </w:p>
    <w:p>
      <w:pPr>
        <w:numPr>
          <w:ilvl w:val="0"/>
          <w:numId w:val="1001"/>
        </w:numPr>
        <w:pStyle w:val="Compact"/>
      </w:pPr>
      <w:r>
        <w:rPr>
          <w:bCs/>
          <w:b/>
        </w:rPr>
        <w:t xml:space="preserve">Documentation Speed:</w:t>
      </w:r>
      <w:r>
        <w:t xml:space="preserve"> </w:t>
      </w:r>
      <w:r>
        <w:t xml:space="preserve">The process of updating weld logs could be streamlined to reduce downtime.</w:t>
      </w:r>
    </w:p>
    <w:p>
      <w:pPr>
        <w:numPr>
          <w:ilvl w:val="0"/>
          <w:numId w:val="1001"/>
        </w:numPr>
        <w:pStyle w:val="Compact"/>
      </w:pPr>
      <w:r>
        <w:rPr>
          <w:bCs/>
          <w:b/>
        </w:rPr>
        <w:t xml:space="preserve">Advanced Techniques:</w:t>
      </w:r>
      <w:r>
        <w:t xml:space="preserve"> </w:t>
      </w:r>
      <w:r>
        <w:t xml:space="preserve">Training in automated welding processes could enhance efficiency for repetitive tasks in future phases of the Peru Lima project.</w:t>
      </w:r>
    </w:p>
    <w:bookmarkEnd w:id="29"/>
    <w:bookmarkStart w:id="30" w:name="conclusion-and-recommendation"/>
    <w:p>
      <w:pPr>
        <w:pStyle w:val="Heading2"/>
      </w:pPr>
      <w:r>
        <w:t xml:space="preserve">7. Conclusion and Recommendation</w:t>
      </w:r>
    </w:p>
    <w:p>
      <w:pPr>
        <w:pStyle w:val="FirstParagraph"/>
      </w:pPr>
      <w:r>
        <w:t xml:space="preserve">Based on the comprehensive evaluation conducted in this Peer Review Report, the Welder has demonstrated exceptional skill, reliability, and adherence to safety and quality standards. The ability to perform high-quality welds in the challenging environmental conditions of Peru Lima is a testament to their expertise. It is recommended that the Welder continues their current role with full endorsement. Furthermore, considering their performance, they should be considered for lead welding responsibilities in upcoming structural projects within the Lima region.</w:t>
      </w:r>
    </w:p>
    <w:p>
      <w:pPr>
        <w:pStyle w:val="BodyText"/>
      </w:pPr>
      <w:r>
        <w:rPr>
          <w:bCs/>
          <w:b/>
        </w:rPr>
        <w:t xml:space="preserve">Prepared by:</w:t>
      </w:r>
    </w:p>
    <w:p>
      <w:pPr>
        <w:pStyle w:val="BodyText"/>
      </w:pPr>
      <w:r>
        <w:t xml:space="preserve">Senior Quality Assurance Engineer</w:t>
      </w:r>
    </w:p>
    <w:p>
      <w:pPr>
        <w:pStyle w:val="BodyText"/>
      </w:pPr>
      <w:r>
        <w:rPr>
          <w:bCs/>
          <w:b/>
        </w:rPr>
        <w:t xml:space="preserve">Date:</w:t>
      </w:r>
      <w:r>
        <w:t xml:space="preserve"> </w:t>
      </w:r>
      <w:r>
        <w:t xml:space="preserve">October 24, 2023</w:t>
      </w:r>
    </w:p>
    <w:p>
      <w:pPr>
        <w:pStyle w:val="BodyText"/>
      </w:pPr>
      <w:r>
        <w:rPr>
          <w:bCs/>
          <w:b/>
        </w:rPr>
        <w:t xml:space="preserve">Reviewed by:</w:t>
      </w:r>
    </w:p>
    <w:p>
      <w:pPr>
        <w:pStyle w:val="BodyText"/>
      </w:pPr>
      <w:r>
        <w:t xml:space="preserve">Project Manager - Peru Lima Operations</w:t>
      </w:r>
    </w:p>
    <w:p>
      <w:pPr>
        <w:pStyle w:val="BodyText"/>
      </w:pPr>
      <w:r>
        <w:rPr>
          <w:bCs/>
          <w:b/>
        </w:rPr>
        <w:t xml:space="preserve">Date:</w:t>
      </w:r>
      <w:r>
        <w:t xml:space="preserve"> </w:t>
      </w:r>
      <w:r>
        <w:t xml:space="preserve">October 25,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Peru Lima</dc:title>
  <dc:creator/>
  <dc:language>en</dc:language>
  <cp:keywords/>
  <dcterms:created xsi:type="dcterms:W3CDTF">2026-10-10T08:01:06Z</dcterms:created>
  <dcterms:modified xsi:type="dcterms:W3CDTF">2026-10-10T08:01:06Z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