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Welding</w:t>
      </w:r>
      <w:r>
        <w:t xml:space="preserve"> </w:t>
      </w:r>
      <w:r>
        <w:t xml:space="preserve">Operations</w:t>
      </w:r>
      <w:r>
        <w:t xml:space="preserve"> </w:t>
      </w:r>
      <w:r>
        <w:t xml:space="preserve">in</w:t>
      </w:r>
      <w:r>
        <w:t xml:space="preserve"> </w:t>
      </w:r>
      <w:r>
        <w:t xml:space="preserve">Qatar</w:t>
      </w:r>
      <w:r>
        <w:t xml:space="preserve"> </w:t>
      </w:r>
      <w:r>
        <w:t xml:space="preserve">Doha</w:t>
      </w:r>
    </w:p>
    <w:bookmarkStart w:id="21" w:name="peer-review-report"/>
    <w:p>
      <w:pPr>
        <w:pStyle w:val="Heading1"/>
      </w:pPr>
      <w:r>
        <w:t xml:space="preserve">Peer Review Report</w:t>
      </w:r>
    </w:p>
    <w:bookmarkStart w:id="20" w:name="X1c37132a89155fa5c69dc4584cd220c4512eab8"/>
    <w:p>
      <w:pPr>
        <w:pStyle w:val="Heading2"/>
      </w:pPr>
      <w:r>
        <w:t xml:space="preserve">Subject: Welder Performance and Compliance Assessment</w:t>
      </w:r>
    </w:p>
    <w:p>
      <w:pPr>
        <w:pStyle w:val="FirstParagraph"/>
      </w:pPr>
      <w:r>
        <w:rPr>
          <w:bCs/>
          <w:b/>
        </w:rPr>
        <w:t xml:space="preserve">Location:</w:t>
      </w:r>
      <w:r>
        <w:t xml:space="preserve"> </w:t>
      </w:r>
      <w:r>
        <w:t xml:space="preserve">Qatar Doha Industrial Zone</w:t>
      </w:r>
    </w:p>
    <w:p>
      <w:pPr>
        <w:pStyle w:val="BodyText"/>
      </w:pPr>
      <w:r>
        <w:rPr>
          <w:bCs/>
          <w:b/>
        </w:rPr>
        <w:t xml:space="preserve">Date:</w:t>
      </w:r>
      <w:r>
        <w:t xml:space="preserve"> </w:t>
      </w:r>
      <w:r>
        <w:t xml:space="preserve">October 24, 2023</w:t>
      </w:r>
    </w:p>
    <w:p>
      <w:pPr>
        <w:pStyle w:val="BodyText"/>
      </w:pPr>
      <w:r>
        <w:rPr>
          <w:bCs/>
          <w:b/>
        </w:rPr>
        <w:t xml:space="preserve">Project Reference:</w:t>
      </w:r>
      <w:r>
        <w:t xml:space="preserve"> </w:t>
      </w:r>
      <w:r>
        <w:t xml:space="preserve">QD-WELD-2023-089</w:t>
      </w:r>
    </w:p>
    <w:bookmarkEnd w:id="20"/>
    <w:bookmarkEnd w:id="21"/>
    <w:bookmarkStart w:id="22" w:name="introduction-and-scope"/>
    <w:p>
      <w:pPr>
        <w:pStyle w:val="Heading3"/>
      </w:pPr>
      <w:r>
        <w:t xml:space="preserve">1. Introduction and Scope</w:t>
      </w:r>
    </w:p>
    <w:p>
      <w:pPr>
        <w:pStyle w:val="FirstParagraph"/>
      </w:pPr>
      <w:r>
        <w:t xml:space="preserve">This Peer Review Report has been commissioned to evaluate the technical proficiency, safety compliance, and operational efficiency of the designated Welder assigned to the ongoing infrastructure project in Qatar Doha. Given the extreme environmental conditions and the high standards required by the Qatar General Electricity and Water Corporation (KAHRAMAA) and local civil defense regulations, this review is critical. The scope of this document encompasses a detailed analysis of welding techniques, adherence to international codes (AWS D1.1, ASME Section IX), and the specific challenges posed by the Doha climate.</w:t>
      </w:r>
    </w:p>
    <w:bookmarkEnd w:id="22"/>
    <w:bookmarkStart w:id="23" w:name="environmental-context-qatar-doha"/>
    <w:p>
      <w:pPr>
        <w:pStyle w:val="Heading3"/>
      </w:pPr>
      <w:r>
        <w:t xml:space="preserve">2. Environmental Context: Qatar Doha</w:t>
      </w:r>
    </w:p>
    <w:p>
      <w:pPr>
        <w:pStyle w:val="FirstParagraph"/>
      </w:pPr>
      <w:r>
        <w:t xml:space="preserve">Welding in Qatar Doha presents unique challenges that must be factored into any performance review. The ambient temperatures frequently exceed 45°C (113°F) during the day, with high humidity levels near the coast. These conditions significantly affect the cooling rate of the weld metal, increasing the risk of hydrogen-induced cracking and porosity. Furthermore, the high salinity in the air accelerates corrosion on base metals if proper pre- and post-weld cleaning is not executed.</w:t>
      </w:r>
    </w:p>
    <w:p>
      <w:pPr>
        <w:pStyle w:val="BodyText"/>
      </w:pPr>
      <w:r>
        <w:t xml:space="preserve">The reviewed Welder demonstrated a strong awareness of these environmental factors. The Peer Review team observed the implementation of pre-heating procedures on carbon steel sections exceeding 25mm thickness, a crucial step to mitigate thermal shock in fluctuating temperatures. Additionally, the use of wind shields was noted during outdoor operations to protect the arc from sudden desert gusts, which is a common occurrence in the Doha region.</w:t>
      </w:r>
    </w:p>
    <w:bookmarkEnd w:id="23"/>
    <w:bookmarkStart w:id="24" w:name="technical-competency-assessment"/>
    <w:p>
      <w:pPr>
        <w:pStyle w:val="Heading3"/>
      </w:pPr>
      <w:r>
        <w:t xml:space="preserve">3. Technical Competency Assessment</w:t>
      </w:r>
    </w:p>
    <w:p>
      <w:pPr>
        <w:pStyle w:val="FirstParagraph"/>
      </w:pPr>
      <w:r>
        <w:t xml:space="preserve">The core of this Peer Review Report focuses on the technical execution of the Welder. The assessment covered Gas Tungsten Arc Welding (GTAW/TIG) for stainless steel piping and Shielded Metal Arc Welding (SMAW/Stick) for structural steel frameworks.</w:t>
      </w:r>
    </w:p>
    <w:p>
      <w:pPr>
        <w:pStyle w:val="BodyText"/>
      </w:pPr>
      <w:r>
        <w:rPr>
          <w:bCs/>
          <w:b/>
        </w:rPr>
        <w:t xml:space="preserve">3.1 Weld Quality and Integrity:</w:t>
      </w:r>
      <w:r>
        <w:br/>
      </w:r>
      <w:r>
        <w:t xml:space="preserve">Visual inspections of completed welds revealed consistent bead geometry with minimal spatter. The penetration depth appeared adequate for the specified joint preparations. However, the review team identified minor undercutting on two vertical fillet welds. While these did not fail the acceptance criteria, they indicate a need for refined travel speed control. The Welder was advised to adjust the electrode angle to ensure better fusion at the toes of the weld.</w:t>
      </w:r>
    </w:p>
    <w:p>
      <w:pPr>
        <w:pStyle w:val="BodyText"/>
      </w:pPr>
      <w:r>
        <w:rPr>
          <w:bCs/>
          <w:b/>
        </w:rPr>
        <w:t xml:space="preserve">3.2 Procedure Adherence:</w:t>
      </w:r>
      <w:r>
        <w:br/>
      </w:r>
      <w:r>
        <w:t xml:space="preserve">The Welder strictly followed the approved Welding Procedure Specification (WPS). This is particularly important in Qatar Doha, where regulatory bodies conduct random audits. The documentation regarding heat input and inter-pass temperatures was meticulously maintained, ensuring traceability for the project engineers.</w:t>
      </w:r>
    </w:p>
    <w:bookmarkEnd w:id="24"/>
    <w:bookmarkStart w:id="25" w:name="safety-and-compliance"/>
    <w:p>
      <w:pPr>
        <w:pStyle w:val="Heading3"/>
      </w:pPr>
      <w:r>
        <w:t xml:space="preserve">4. Safety and Compliance</w:t>
      </w:r>
    </w:p>
    <w:p>
      <w:pPr>
        <w:pStyle w:val="FirstParagraph"/>
      </w:pPr>
      <w:r>
        <w:t xml:space="preserve">Safety is paramount in the industrial sectors of Qatar. This Peer Review Report confirms that the Welder adheres to the Qatar Civil Defense regulations regarding hot work permits. The area surrounding the welding zone was consistently cleared of flammable materials, and fire watch personnel were present as required.</w:t>
      </w:r>
    </w:p>
    <w:p>
      <w:pPr>
        <w:pStyle w:val="BodyText"/>
      </w:pPr>
      <w:r>
        <w:t xml:space="preserve">Personal Protective Equipment (PPE) usage was exemplary. The Welder utilized appropriate heat-resistant gloves, auto-darkening helmets with the correct shade for the amperage used, and respiratory protection to mitigate exposure to welding fumes, which can be hazardous in the stagnant, hot air of enclosed spaces.</w:t>
      </w:r>
    </w:p>
    <w:bookmarkEnd w:id="25"/>
    <w:bookmarkStart w:id="26" w:name="areas-for-improvement"/>
    <w:p>
      <w:pPr>
        <w:pStyle w:val="Heading3"/>
      </w:pPr>
      <w:r>
        <w:t xml:space="preserve">5. Areas for Improvement</w:t>
      </w:r>
    </w:p>
    <w:p>
      <w:pPr>
        <w:pStyle w:val="FirstParagraph"/>
      </w:pPr>
      <w:r>
        <w:t xml:space="preserve">Despite the overall positive assessment, the Peer Review team has identified specific areas for development:</w:t>
      </w:r>
    </w:p>
    <w:p>
      <w:pPr>
        <w:numPr>
          <w:ilvl w:val="0"/>
          <w:numId w:val="1001"/>
        </w:numPr>
        <w:pStyle w:val="Compact"/>
      </w:pPr>
      <w:r>
        <w:rPr>
          <w:bCs/>
          <w:b/>
        </w:rPr>
        <w:t xml:space="preserve">Efficiency in Root Passes:</w:t>
      </w:r>
      <w:r>
        <w:t xml:space="preserve"> </w:t>
      </w:r>
      <w:r>
        <w:t xml:space="preserve">The time taken for root passes on pipe welding was slightly above the industry average. Training on advanced TIG techniques could improve throughput without compromising quality.</w:t>
      </w:r>
    </w:p>
    <w:p>
      <w:pPr>
        <w:numPr>
          <w:ilvl w:val="0"/>
          <w:numId w:val="1001"/>
        </w:numPr>
        <w:pStyle w:val="Compact"/>
      </w:pPr>
      <w:r>
        <w:rPr>
          <w:bCs/>
          <w:b/>
        </w:rPr>
        <w:t xml:space="preserve">Equipment Maintenance:</w:t>
      </w:r>
      <w:r>
        <w:t xml:space="preserve"> </w:t>
      </w:r>
      <w:r>
        <w:t xml:space="preserve">The Welder was observed using a ground clamp with minor corrosion. In the saline environment of Doha, equipment degradation is rapid. More frequent inspection and cleaning of cables and clamps are recommended to ensure electrical stability.</w:t>
      </w:r>
    </w:p>
    <w:p>
      <w:pPr>
        <w:numPr>
          <w:ilvl w:val="0"/>
          <w:numId w:val="1001"/>
        </w:numPr>
        <w:pStyle w:val="Compact"/>
      </w:pPr>
      <w:r>
        <w:rPr>
          <w:bCs/>
          <w:b/>
        </w:rPr>
        <w:t xml:space="preserve">Hydration and Fatigue Management:</w:t>
      </w:r>
      <w:r>
        <w:t xml:space="preserve"> </w:t>
      </w:r>
      <w:r>
        <w:t xml:space="preserve">Given the Qatar Doha heat, the review team noted signs of fatigue during the afternoon shift. It is recommended that the Welder strictly adhere to the mandatory hydration breaks to maintain focus and precision, thereby reducing the likelihood of human error.</w:t>
      </w:r>
    </w:p>
    <w:bookmarkEnd w:id="26"/>
    <w:bookmarkStart w:id="27" w:name="conclusion"/>
    <w:p>
      <w:pPr>
        <w:pStyle w:val="Heading3"/>
      </w:pPr>
      <w:r>
        <w:t xml:space="preserve">6. Conclusion</w:t>
      </w:r>
    </w:p>
    <w:p>
      <w:pPr>
        <w:pStyle w:val="FirstParagraph"/>
      </w:pPr>
      <w:r>
        <w:t xml:space="preserve">In conclusion, this Peer Review Report affirms that the Welder is a competent and reliable professional capable of meeting the rigorous demands of construction projects in Qatar Doha. The individual demonstrates a solid understanding of welding metallurgy, safety protocols, and the specific environmental constraints of the region. With minor adjustments to technique and a heightened focus on equipment maintenance, the Welder is expected to achieve even higher standards of excellence. The review team recommends the continuation of the Welder’s assignment with the suggested training interventions implemented immediately.</w:t>
      </w:r>
    </w:p>
    <w:bookmarkEnd w:id="27"/>
    <w:p>
      <w:pPr>
        <w:pStyle w:val="BodyText"/>
      </w:pPr>
      <w:r>
        <w:rPr>
          <w:bCs/>
          <w:b/>
        </w:rPr>
        <w:t xml:space="preserve">Prepared By:</w:t>
      </w:r>
      <w:r>
        <w:br/>
      </w:r>
      <w:r>
        <w:t xml:space="preserve">Senior Quality Assurance Engineer</w:t>
      </w:r>
      <w:r>
        <w:br/>
      </w:r>
      <w:r>
        <w:t xml:space="preserve">Peer Review Committee</w:t>
      </w:r>
    </w:p>
    <w:p>
      <w:pPr>
        <w:pStyle w:val="BodyText"/>
      </w:pPr>
      <w:r>
        <w:rPr>
          <w:bCs/>
          <w:b/>
        </w:rPr>
        <w:t xml:space="preserve">Approved By:</w:t>
      </w:r>
      <w:r>
        <w:br/>
      </w:r>
      <w:r>
        <w:t xml:space="preserve">Project Manager</w:t>
      </w:r>
      <w:r>
        <w:br/>
      </w:r>
      <w:r>
        <w:t xml:space="preserve">Qatar Doha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Welding Operations in Qatar Doha</dc:title>
  <dc:creator/>
  <dc:language>en</dc:language>
  <cp:keywords/>
  <dcterms:created xsi:type="dcterms:W3CDTF">2026-10-10T06:39:39Z</dcterms:created>
  <dcterms:modified xsi:type="dcterms:W3CDTF">2026-10-10T06:39:39Z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