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Compliance Assessment</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PR-WLD-SPB-2023-089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operational efficiency of the designated Welder assigned to the industrial fabrication project located in Saint Petersburg, Russia. The review was conducted in accordance with international welding standards (ISO 9606-1) and local Russian GOST regulations. The primary objective was to ensure that the Welder’s performance aligns with the rigorous demands of the regional industrial sector, which is characterized by complex metallurgical requirements and strict environmental controls.</w:t>
      </w:r>
    </w:p>
    <w:p>
      <w:pPr>
        <w:pStyle w:val="BodyText"/>
      </w:pPr>
      <w:r>
        <w:t xml:space="preserve">The assessment covered a period of three weeks, involving direct observation of welding procedures, review of documentation, and interviews with site supervisors. The findings indicate a high level of technical competence, though specific areas regarding documentation adherence and cold-weather protocol adjustments require attention.</w:t>
      </w:r>
    </w:p>
    <w:bookmarkEnd w:id="21"/>
    <w:bookmarkStart w:id="22" w:name="scope-and-methodology"/>
    <w:p>
      <w:pPr>
        <w:pStyle w:val="Heading2"/>
      </w:pPr>
      <w:r>
        <w:t xml:space="preserve">2. Scope and Methodology</w:t>
      </w:r>
    </w:p>
    <w:p>
      <w:pPr>
        <w:pStyle w:val="FirstParagraph"/>
      </w:pPr>
      <w:r>
        <w:t xml:space="preserve">The scope of this Peer Review Report encompasses the evaluation of the Welder’s skills in Gas Metal Arc Welding (GMAW) and Shielded Metal Arc Welding (SMAW) processes. Given the location in Saint Petersburg, special emphasis was placed on the Welder’s ability to adapt to the local climate conditions, which frequently involve high humidity and low temperatures. The methodology included:</w:t>
      </w:r>
    </w:p>
    <w:p>
      <w:pPr>
        <w:numPr>
          <w:ilvl w:val="0"/>
          <w:numId w:val="1001"/>
        </w:numPr>
        <w:pStyle w:val="Compact"/>
      </w:pPr>
      <w:r>
        <w:t xml:space="preserve">Visual inspection of completed weld joints for porosity, cracks, and undercut.</w:t>
      </w:r>
    </w:p>
    <w:p>
      <w:pPr>
        <w:numPr>
          <w:ilvl w:val="0"/>
          <w:numId w:val="1001"/>
        </w:numPr>
        <w:pStyle w:val="Compact"/>
      </w:pPr>
      <w:r>
        <w:t xml:space="preserve">Review of the Welder’s certification against the requirements of the Russian Federation’s industrial safety standards.</w:t>
      </w:r>
    </w:p>
    <w:p>
      <w:pPr>
        <w:numPr>
          <w:ilvl w:val="0"/>
          <w:numId w:val="1001"/>
        </w:numPr>
        <w:pStyle w:val="Compact"/>
      </w:pPr>
      <w:r>
        <w:t xml:space="preserve">Observation of personal protective equipment (PPE) usage and adherence to site-specific safety protocols.</w:t>
      </w:r>
    </w:p>
    <w:p>
      <w:pPr>
        <w:numPr>
          <w:ilvl w:val="0"/>
          <w:numId w:val="1001"/>
        </w:numPr>
        <w:pStyle w:val="Compact"/>
      </w:pPr>
      <w:r>
        <w:t xml:space="preserve">Analysis of material handling and pre-weld preparation techniques.</w:t>
      </w:r>
    </w:p>
    <w:bookmarkEnd w:id="22"/>
    <w:bookmarkStart w:id="23" w:name="technical-competence-assessment"/>
    <w:p>
      <w:pPr>
        <w:pStyle w:val="Heading2"/>
      </w:pPr>
      <w:r>
        <w:t xml:space="preserve">3. Technical Competence Assessment</w:t>
      </w:r>
    </w:p>
    <w:p>
      <w:pPr>
        <w:pStyle w:val="FirstParagraph"/>
      </w:pPr>
      <w:r>
        <w:t xml:space="preserve">The Welder demonstrated exceptional technical skill in executing welds on carbon steel and stainless steel components. The bead appearance was consistent, with proper fusion and minimal spatter. In the context of Saint Petersburg’s industrial landscape, where precision is paramount for infrastructure and manufacturing projects, the Welder’s ability to maintain dimensional accuracy was commendable.</w:t>
      </w:r>
    </w:p>
    <w:p>
      <w:pPr>
        <w:pStyle w:val="BodyText"/>
      </w:pPr>
      <w:r>
        <w:t xml:space="preserve">However, during the review, it was noted that the Welder occasionally struggled with adjusting parameters for high-humidity environments. Moisture control is critical in this region to prevent hydrogen-induced cracking. While the final welds passed non-destructive testing (NDT), the initial setup times were longer than optimal. It is recommended that the Welder undergo additional training on rapid parameter adjustment for variable atmospheric conditions common in the Baltic region.</w:t>
      </w:r>
    </w:p>
    <w:bookmarkEnd w:id="23"/>
    <w:bookmarkStart w:id="24" w:name="safety-and-compliance"/>
    <w:p>
      <w:pPr>
        <w:pStyle w:val="Heading2"/>
      </w:pPr>
      <w:r>
        <w:t xml:space="preserve">4. Safety and Compliance</w:t>
      </w:r>
    </w:p>
    <w:p>
      <w:pPr>
        <w:pStyle w:val="FirstParagraph"/>
      </w:pPr>
      <w:r>
        <w:t xml:space="preserve">Safety is a non-negotiable aspect of any industrial operation in Russia. The Welder was observed wearing appropriate PPE, including flame-resistant clothing, welding helmets with auto-darkening filters, and insulated gloves. Compliance with local fire safety regulations was generally good.</w:t>
      </w:r>
    </w:p>
    <w:p>
      <w:pPr>
        <w:pStyle w:val="BodyText"/>
      </w:pPr>
      <w:r>
        <w:t xml:space="preserve">A minor issue was identified regarding the storage of welding consumables. In Saint Petersburg, where temperature fluctuations can be significant, proper storage is essential to maintain the integrity of electrodes and wires. The Welder was found storing certain consumables in an area not fully protected from ambient moisture. This Peer Review Report recommends immediate rectification of storage practices to align with GOST standards for material preservation.</w:t>
      </w:r>
    </w:p>
    <w:bookmarkEnd w:id="24"/>
    <w:bookmarkStart w:id="25" w:name="environmental-and-local-adaptation"/>
    <w:p>
      <w:pPr>
        <w:pStyle w:val="Heading2"/>
      </w:pPr>
      <w:r>
        <w:t xml:space="preserve">5. Environmental and Local Adaptation</w:t>
      </w:r>
    </w:p>
    <w:p>
      <w:pPr>
        <w:pStyle w:val="FirstParagraph"/>
      </w:pPr>
      <w:r>
        <w:t xml:space="preserve">Operating in Saint Petersburg presents unique challenges due to its geographical location and climate. The Welder showed a good understanding of the need for pre-heating materials in colder months. However, the Peer Review Report highlights the need for more proactive communication with the site engineering team regarding environmental impacts. For instance, fume extraction systems should be utilized more consistently, especially in enclosed spaces, to meet both local environmental regulations and international best practices.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Training:</w:t>
      </w:r>
      <w:r>
        <w:t xml:space="preserve"> </w:t>
      </w:r>
      <w:r>
        <w:t xml:space="preserve">Provide advanced training on welding in high-humidity and low-temperature environments specific to the Saint Petersburg region.</w:t>
      </w:r>
    </w:p>
    <w:p>
      <w:pPr>
        <w:numPr>
          <w:ilvl w:val="0"/>
          <w:numId w:val="1002"/>
        </w:numPr>
        <w:pStyle w:val="Compact"/>
      </w:pPr>
      <w:r>
        <w:rPr>
          <w:bCs/>
          <w:b/>
        </w:rPr>
        <w:t xml:space="preserve">Documentation:</w:t>
      </w:r>
      <w:r>
        <w:t xml:space="preserve"> </w:t>
      </w:r>
      <w:r>
        <w:t xml:space="preserve">Improve the accuracy and timeliness of welding logs and inspection records to ensure full traceability.</w:t>
      </w:r>
    </w:p>
    <w:p>
      <w:pPr>
        <w:numPr>
          <w:ilvl w:val="0"/>
          <w:numId w:val="1002"/>
        </w:numPr>
        <w:pStyle w:val="Compact"/>
      </w:pPr>
      <w:r>
        <w:rPr>
          <w:bCs/>
          <w:b/>
        </w:rPr>
        <w:t xml:space="preserve">Storage Protocols:</w:t>
      </w:r>
      <w:r>
        <w:t xml:space="preserve"> </w:t>
      </w:r>
      <w:r>
        <w:t xml:space="preserve">Implement strict controls for the storage of welding consumables to prevent moisture absorption.</w:t>
      </w:r>
    </w:p>
    <w:p>
      <w:pPr>
        <w:numPr>
          <w:ilvl w:val="0"/>
          <w:numId w:val="1002"/>
        </w:numPr>
        <w:pStyle w:val="Compact"/>
      </w:pPr>
      <w:r>
        <w:rPr>
          <w:bCs/>
          <w:b/>
        </w:rPr>
        <w:t xml:space="preserve">Communication:</w:t>
      </w:r>
      <w:r>
        <w:t xml:space="preserve"> </w:t>
      </w:r>
      <w:r>
        <w:t xml:space="preserve">Enhance communication with the site safety officer to ensure all local Russian regulations are continuously met.</w:t>
      </w:r>
    </w:p>
    <w:bookmarkEnd w:id="26"/>
    <w:bookmarkStart w:id="27" w:name="conclusion"/>
    <w:p>
      <w:pPr>
        <w:pStyle w:val="Heading2"/>
      </w:pPr>
      <w:r>
        <w:t xml:space="preserve">7. Conclusion</w:t>
      </w:r>
    </w:p>
    <w:p>
      <w:pPr>
        <w:pStyle w:val="FirstParagraph"/>
      </w:pPr>
      <w:r>
        <w:t xml:space="preserve">In conclusion, the Welder under review possesses the necessary technical skills to perform high-quality welding operations in Saint Petersburg, Russia. The Peer Review Report confirms that the Welder is capable of meeting the project’s technical requirements. However, attention to environmental adaptation, documentation, and consumable storage is essential to ensure long-term success and compliance. With the implementation of the recommended improvements, the Welder is expected to maintain a high standard of performance and contribute effectively to the project’s objectives.</w:t>
      </w:r>
    </w:p>
    <w:bookmarkEnd w:id="27"/>
    <w:p>
      <w:pPr>
        <w:pStyle w:val="BodyText"/>
      </w:pPr>
      <w:r>
        <w:rPr>
          <w:bCs/>
          <w:b/>
        </w:rPr>
        <w:t xml:space="preserve">Prepared by:</w:t>
      </w:r>
    </w:p>
    <w:p>
      <w:pPr>
        <w:pStyle w:val="BodyText"/>
      </w:pPr>
      <w:r>
        <w:t xml:space="preserve">John Doe</w:t>
      </w:r>
    </w:p>
    <w:p>
      <w:pPr>
        <w:pStyle w:val="BodyText"/>
      </w:pPr>
      <w:r>
        <w:t xml:space="preserve">Senior Welding Inspector</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Saint Petersburg, Russia</dc:title>
  <dc:creator/>
  <dc:language>en</dc:language>
  <cp:keywords/>
  <dcterms:created xsi:type="dcterms:W3CDTF">2026-10-10T05:54:32Z</dcterms:created>
  <dcterms:modified xsi:type="dcterms:W3CDTF">2026-10-10T05:54:32Z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