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PR-WLD-DXB-2023-001</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operational efficiency of a designated Welder working on a major infrastructure project in the United Arab Emirates, specifically within the jurisdiction of Dubai. The assessment is conducted in accordance with the stringent standards set forth by the Dubai Municipality, the Department of Energy (DOE), and international welding codes such as AWS D1.1 and ASME Section IX.</w:t>
      </w:r>
    </w:p>
    <w:p>
      <w:pPr>
        <w:pStyle w:val="BodyText"/>
      </w:pPr>
      <w:r>
        <w:t xml:space="preserve">The primary objective of this review is to ensure that the Welder’s practices align with the high-quality expectations of the construction and industrial sectors in Dubai. Given the extreme environmental conditions and the critical nature of structural integrity in this region, this report serves as a formal documentation of the Welder’s capabilities, adherence to safety protocols, and overall contribution to project success.</w:t>
      </w:r>
    </w:p>
    <w:bookmarkEnd w:id="21"/>
    <w:bookmarkStart w:id="22" w:name="welder-profile-and-qualifications"/>
    <w:p>
      <w:pPr>
        <w:pStyle w:val="Heading2"/>
      </w:pPr>
      <w:r>
        <w:t xml:space="preserve">2. Welder Profile and Qualifications</w:t>
      </w:r>
    </w:p>
    <w:p>
      <w:pPr>
        <w:pStyle w:val="FirstParagraph"/>
      </w:pPr>
      <w:r>
        <w:t xml:space="preserve">The subject of this Peer Review Report is a certified Welder with extensive experience in both manual metal arc welding (MMAW) and gas tungsten arc welding (GTAW). The Welder holds valid certifications recognized by the United Arab Emirates authorities, including the Dubai Civil Defense safety clearance.</w:t>
      </w:r>
    </w:p>
    <w:p>
      <w:pPr>
        <w:pStyle w:val="BodyText"/>
      </w:pPr>
      <w:r>
        <w:t xml:space="preserve">During the review period, the Welder was assigned to critical structural steelworks involving high-tensile steel components. The assessment focused on the Welder’s ability to maintain consistent weld quality under the challenging climatic conditions typical of Dubai, including high ambient temperatures and humidity levels.</w:t>
      </w:r>
    </w:p>
    <w:bookmarkEnd w:id="22"/>
    <w:bookmarkStart w:id="23" w:name="technical-performance-evaluation"/>
    <w:p>
      <w:pPr>
        <w:pStyle w:val="Heading2"/>
      </w:pPr>
      <w:r>
        <w:t xml:space="preserve">3. Technical Performance Evaluation</w:t>
      </w:r>
    </w:p>
    <w:p>
      <w:pPr>
        <w:pStyle w:val="FirstParagraph"/>
      </w:pPr>
      <w:r>
        <w:t xml:space="preserve">The technical evaluation of the Welder was conducted through a combination of visual inspection, non-destructive testing (NDT) results, and direct observation of welding procedures. The following key areas were assessed:</w:t>
      </w:r>
    </w:p>
    <w:p>
      <w:pPr>
        <w:numPr>
          <w:ilvl w:val="0"/>
          <w:numId w:val="1001"/>
        </w:numPr>
        <w:pStyle w:val="Compact"/>
      </w:pPr>
      <w:r>
        <w:rPr>
          <w:bCs/>
          <w:b/>
        </w:rPr>
        <w:t xml:space="preserve">Weld Quality:</w:t>
      </w:r>
      <w:r>
        <w:t xml:space="preserve"> </w:t>
      </w:r>
      <w:r>
        <w:t xml:space="preserve">The Welder demonstrated exceptional skill in producing clean, uniform welds with minimal defects. NDT reports indicated a pass rate of 98% for radiographic and ultrasonic tests, exceeding the project’s minimum requirement of 95%.</w:t>
      </w:r>
    </w:p>
    <w:p>
      <w:pPr>
        <w:numPr>
          <w:ilvl w:val="0"/>
          <w:numId w:val="1001"/>
        </w:numPr>
        <w:pStyle w:val="Compact"/>
      </w:pPr>
      <w:r>
        <w:rPr>
          <w:bCs/>
          <w:b/>
        </w:rPr>
        <w:t xml:space="preserve">Adherence to WPS:</w:t>
      </w:r>
      <w:r>
        <w:t xml:space="preserve"> </w:t>
      </w:r>
      <w:r>
        <w:t xml:space="preserve">The Welder consistently followed the approved Welding Procedure Specifications (WPS) without deviation. This adherence is crucial in the United Arab Emirates, where regulatory bodies enforce strict compliance to ensure structural safety.</w:t>
      </w:r>
    </w:p>
    <w:p>
      <w:pPr>
        <w:numPr>
          <w:ilvl w:val="0"/>
          <w:numId w:val="1001"/>
        </w:numPr>
        <w:pStyle w:val="Compact"/>
      </w:pPr>
      <w:r>
        <w:rPr>
          <w:bCs/>
          <w:b/>
        </w:rPr>
        <w:t xml:space="preserve">Material Handling:</w:t>
      </w:r>
      <w:r>
        <w:t xml:space="preserve"> </w:t>
      </w:r>
      <w:r>
        <w:t xml:space="preserve">The Welder exhibited proper techniques for handling and preparing materials, including effective cleaning and preheating processes to prevent hydrogen-induced cracking, a common concern in high-stress environments.</w:t>
      </w:r>
    </w:p>
    <w:bookmarkEnd w:id="23"/>
    <w:bookmarkStart w:id="24" w:name="safety-and-compliance-assessment"/>
    <w:p>
      <w:pPr>
        <w:pStyle w:val="Heading2"/>
      </w:pPr>
      <w:r>
        <w:t xml:space="preserve">4. Safety and Compliance Assessment</w:t>
      </w:r>
    </w:p>
    <w:p>
      <w:pPr>
        <w:pStyle w:val="FirstParagraph"/>
      </w:pPr>
      <w:r>
        <w:t xml:space="preserve">Safety is a paramount concern in the construction industry of Dubai, and this Peer Review Report places significant emphasis on the Welder’s adherence to safety protocols. The assessment included the following observations:</w:t>
      </w:r>
    </w:p>
    <w:p>
      <w:pPr>
        <w:numPr>
          <w:ilvl w:val="0"/>
          <w:numId w:val="1002"/>
        </w:numPr>
        <w:pStyle w:val="Compact"/>
      </w:pPr>
      <w:r>
        <w:rPr>
          <w:bCs/>
          <w:b/>
        </w:rPr>
        <w:t xml:space="preserve">Personal Protective Equipment (PPE):</w:t>
      </w:r>
      <w:r>
        <w:t xml:space="preserve"> </w:t>
      </w:r>
      <w:r>
        <w:t xml:space="preserve">The Welder consistently wore appropriate PPE, including flame-resistant clothing, welding helmets with auto-darkening filters, and respiratory protection. This compliance aligns with the safety standards mandated by the Dubai Municipality.</w:t>
      </w:r>
    </w:p>
    <w:p>
      <w:pPr>
        <w:numPr>
          <w:ilvl w:val="0"/>
          <w:numId w:val="1002"/>
        </w:numPr>
        <w:pStyle w:val="Compact"/>
      </w:pPr>
      <w:r>
        <w:rPr>
          <w:bCs/>
          <w:b/>
        </w:rPr>
        <w:t xml:space="preserve">Hot Work Permits:</w:t>
      </w:r>
      <w:r>
        <w:t xml:space="preserve"> </w:t>
      </w:r>
      <w:r>
        <w:t xml:space="preserve">The Welder ensured that all hot work permits were obtained and displayed before commencing welding activities. This practice is essential for preventing fire hazards, particularly in densely populated urban areas like Dubai.</w:t>
      </w:r>
    </w:p>
    <w:p>
      <w:pPr>
        <w:numPr>
          <w:ilvl w:val="0"/>
          <w:numId w:val="1002"/>
        </w:numPr>
        <w:pStyle w:val="Compact"/>
      </w:pPr>
      <w:r>
        <w:rPr>
          <w:bCs/>
          <w:b/>
        </w:rPr>
        <w:t xml:space="preserve">Environmental Considerations:</w:t>
      </w:r>
      <w:r>
        <w:t xml:space="preserve"> </w:t>
      </w:r>
      <w:r>
        <w:t xml:space="preserve">The Welder took necessary precautions to minimize environmental impact, including proper disposal of welding slag and fumes. This is in line with the United Arab Emirates’ growing focus on sustainable construction practices.</w:t>
      </w:r>
    </w:p>
    <w:bookmarkEnd w:id="24"/>
    <w:bookmarkStart w:id="25" w:name="areas-for-improvement"/>
    <w:p>
      <w:pPr>
        <w:pStyle w:val="Heading2"/>
      </w:pPr>
      <w:r>
        <w:t xml:space="preserve">5. Areas for Improvement</w:t>
      </w:r>
    </w:p>
    <w:p>
      <w:pPr>
        <w:pStyle w:val="FirstParagraph"/>
      </w:pPr>
      <w:r>
        <w:t xml:space="preserve">While the Welder’s performance was largely commendable, this Peer Review Report identifies a few areas for improvement:</w:t>
      </w:r>
    </w:p>
    <w:p>
      <w:pPr>
        <w:numPr>
          <w:ilvl w:val="0"/>
          <w:numId w:val="1003"/>
        </w:numPr>
        <w:pStyle w:val="Compact"/>
      </w:pPr>
      <w:r>
        <w:rPr>
          <w:bCs/>
          <w:b/>
        </w:rPr>
        <w:t xml:space="preserve">Documentation:</w:t>
      </w:r>
      <w:r>
        <w:t xml:space="preserve"> </w:t>
      </w:r>
      <w:r>
        <w:t xml:space="preserve">The Welder occasionally delayed in completing weld logs and inspection records. Timely documentation is critical for maintaining traceability and compliance with regulatory requirements in Dubai.</w:t>
      </w:r>
    </w:p>
    <w:p>
      <w:pPr>
        <w:numPr>
          <w:ilvl w:val="0"/>
          <w:numId w:val="1003"/>
        </w:numPr>
        <w:pStyle w:val="Compact"/>
      </w:pPr>
      <w:r>
        <w:rPr>
          <w:bCs/>
          <w:b/>
        </w:rPr>
        <w:t xml:space="preserve">Communication:</w:t>
      </w:r>
      <w:r>
        <w:t xml:space="preserve"> </w:t>
      </w:r>
      <w:r>
        <w:t xml:space="preserve">Enhanced communication with the welding inspector and project team is recommended to ensure that any issues or deviations are addressed promptly.</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for this Peer Review Report, the Welder has demonstrated a high level of technical competence, safety awareness, and professionalism. The Welder’s performance meets and, in many aspects, exceeds the standards expected in the United Arab Emirates, particularly within the demanding environment of Dubai.</w:t>
      </w:r>
    </w:p>
    <w:p>
      <w:pPr>
        <w:pStyle w:val="BodyText"/>
      </w:pPr>
      <w:r>
        <w:t xml:space="preserve">It is recommended that the Welder continue to maintain their current level of performance while addressing the minor areas of improvement identified in this report. Additionally, ongoing training and certification updates are encouraged to stay abreast of the latest welding technologies and safety practices.</w:t>
      </w:r>
    </w:p>
    <w:p>
      <w:pPr>
        <w:pStyle w:val="BodyText"/>
      </w:pPr>
      <w:r>
        <w:t xml:space="preserve">This Peer Review Report serves as a formal acknowledgment of the Welder’s contributions to the project and their commitment to upholding the high standards of the welding industry in Dubai.</w:t>
      </w:r>
    </w:p>
    <w:bookmarkEnd w:id="26"/>
    <w:p>
      <w:pPr>
        <w:pStyle w:val="BodyText"/>
      </w:pPr>
      <w:r>
        <w:rPr>
          <w:bCs/>
          <w:b/>
        </w:rPr>
        <w:t xml:space="preserve">Prepared by:</w:t>
      </w:r>
    </w:p>
    <w:p>
      <w:pPr>
        <w:pStyle w:val="BodyText"/>
      </w:pPr>
      <w:r>
        <w:t xml:space="preserve">John Doe</w:t>
      </w:r>
    </w:p>
    <w:p>
      <w:pPr>
        <w:pStyle w:val="BodyText"/>
      </w:pPr>
      <w:r>
        <w:t xml:space="preserve">Senior Welding Inspector</w:t>
      </w:r>
    </w:p>
    <w:p>
      <w:pPr>
        <w:pStyle w:val="BodyText"/>
      </w:pPr>
      <w:r>
        <w:t xml:space="preserve">Dubai Construction Authority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2026-10-10T06:31:20Z</dcterms:created>
  <dcterms:modified xsi:type="dcterms:W3CDTF">2026-10-10T06:31:20Z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