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Welder</w:t>
      </w:r>
      <w:r>
        <w:t xml:space="preserve"> </w:t>
      </w:r>
      <w:r>
        <w:t xml:space="preserve">-</w:t>
      </w:r>
      <w:r>
        <w:t xml:space="preserve"> </w:t>
      </w:r>
      <w:r>
        <w:t xml:space="preserve">Venezuela</w:t>
      </w:r>
      <w:r>
        <w:t xml:space="preserve"> </w:t>
      </w:r>
      <w:r>
        <w:t xml:space="preserve">Caracas</w:t>
      </w:r>
    </w:p>
    <w:bookmarkStart w:id="35" w:name="peer-review-report-welder"/>
    <w:p>
      <w:pPr>
        <w:pStyle w:val="Heading1"/>
      </w:pPr>
      <w:r>
        <w:t xml:space="preserve">Peer Review Report: Welder</w:t>
      </w:r>
    </w:p>
    <w:p>
      <w:pPr>
        <w:pStyle w:val="FirstParagraph"/>
      </w:pPr>
      <w:r>
        <w:rPr>
          <w:bCs/>
          <w:b/>
        </w:rPr>
        <w:t xml:space="preserve">Project Location:</w:t>
      </w:r>
      <w:r>
        <w:t xml:space="preserve"> </w:t>
      </w:r>
      <w:r>
        <w:t xml:space="preserve">Venezuela Caracas</w:t>
      </w:r>
      <w:r>
        <w:br/>
      </w:r>
      <w:r>
        <w:rPr>
          <w:bCs/>
          <w:b/>
        </w:rPr>
        <w:t xml:space="preserve">Site:</w:t>
      </w:r>
      <w:r>
        <w:t xml:space="preserve"> </w:t>
      </w:r>
      <w:r>
        <w:t xml:space="preserve">Industrial Sector, Caracas</w:t>
      </w:r>
      <w:r>
        <w:br/>
      </w:r>
      <w:r>
        <w:rPr>
          <w:bCs/>
          <w:b/>
        </w:rPr>
        <w:t xml:space="preserve">Date of Review:</w:t>
      </w:r>
      <w:r>
        <w:t xml:space="preserve"> </w:t>
      </w:r>
      <w:r>
        <w:t xml:space="preserve">October 24, 2023</w:t>
      </w:r>
      <w:r>
        <w:br/>
      </w:r>
      <w:r>
        <w:rPr>
          <w:bCs/>
          <w:b/>
        </w:rPr>
        <w:t xml:space="preserve">Reviewer:</w:t>
      </w:r>
      <w:r>
        <w:t xml:space="preserve"> </w:t>
      </w:r>
      <w:r>
        <w:t xml:space="preserve">Senior Quality Assurance Engineer</w:t>
      </w:r>
    </w:p>
    <w:p>
      <w:pPr>
        <w:pStyle w:val="BodyText"/>
      </w:pPr>
      <w:r>
        <w:rPr>
          <w:bCs/>
          <w:b/>
        </w:rPr>
        <w:t xml:space="preserve">Subject:</w:t>
      </w:r>
      <w:r>
        <w:t xml:space="preserve"> </w:t>
      </w:r>
      <w:r>
        <w:t xml:space="preserve">Welder Performance and Compliance</w:t>
      </w:r>
      <w:r>
        <w:br/>
      </w:r>
      <w:r>
        <w:rPr>
          <w:bCs/>
          <w:b/>
        </w:rPr>
        <w:t xml:space="preserve">Employee ID:</w:t>
      </w:r>
      <w:r>
        <w:t xml:space="preserve"> </w:t>
      </w:r>
      <w:r>
        <w:t xml:space="preserve">WLD-VC-2023-045</w:t>
      </w:r>
      <w:r>
        <w:br/>
      </w:r>
      <w:r>
        <w:rPr>
          <w:bCs/>
          <w:b/>
        </w:rPr>
        <w:t xml:space="preserve">Report Type:</w:t>
      </w:r>
      <w:r>
        <w:t xml:space="preserve"> </w:t>
      </w:r>
      <w:r>
        <w:t xml:space="preserve">Technical Competency and Safety Audit</w:t>
      </w:r>
    </w:p>
    <w:bookmarkStart w:id="20" w:name="executive-summary"/>
    <w:p>
      <w:pPr>
        <w:pStyle w:val="Heading2"/>
      </w:pPr>
      <w:r>
        <w:t xml:space="preserve">1. Executive Summary</w:t>
      </w:r>
    </w:p>
    <w:p>
      <w:pPr>
        <w:pStyle w:val="FirstParagraph"/>
      </w:pPr>
      <w:r>
        <w:t xml:space="preserve">This Peer Review Report has been conducted to evaluate the technical proficiency, safety compliance, and operational efficiency of a designated Welder working within the industrial infrastructure projects in Venezuela Caracas. The review is part of a broader quality assurance initiative aimed at ensuring that all welding operations meet international standards while adapting to the specific environmental and logistical conditions present in Caracas. The assessment covers practical skills, adherence to safety protocols, equipment maintenance, and the ability to work under the unique challenges posed by the local context.</w:t>
      </w:r>
    </w:p>
    <w:bookmarkEnd w:id="20"/>
    <w:bookmarkStart w:id="21" w:name="scope-of-the-review"/>
    <w:p>
      <w:pPr>
        <w:pStyle w:val="Heading2"/>
      </w:pPr>
      <w:r>
        <w:t xml:space="preserve">2. Scope of the Review</w:t>
      </w:r>
    </w:p>
    <w:p>
      <w:pPr>
        <w:pStyle w:val="FirstParagraph"/>
      </w:pPr>
      <w:r>
        <w:t xml:space="preserve">The scope of this Peer Review Report encompasses the following key areas:</w:t>
      </w:r>
    </w:p>
    <w:p>
      <w:pPr>
        <w:numPr>
          <w:ilvl w:val="0"/>
          <w:numId w:val="1001"/>
        </w:numPr>
        <w:pStyle w:val="Compact"/>
      </w:pPr>
      <w:r>
        <w:t xml:space="preserve">Evaluation of welding techniques and quality of welds.</w:t>
      </w:r>
    </w:p>
    <w:p>
      <w:pPr>
        <w:numPr>
          <w:ilvl w:val="0"/>
          <w:numId w:val="1001"/>
        </w:numPr>
        <w:pStyle w:val="Compact"/>
      </w:pPr>
      <w:r>
        <w:t xml:space="preserve">Compliance with safety regulations and personal protective equipment (PPE) usage.</w:t>
      </w:r>
    </w:p>
    <w:p>
      <w:pPr>
        <w:numPr>
          <w:ilvl w:val="0"/>
          <w:numId w:val="1001"/>
        </w:numPr>
        <w:pStyle w:val="Compact"/>
      </w:pPr>
      <w:r>
        <w:t xml:space="preserve">Efficiency in resource utilization and equipment handling.</w:t>
      </w:r>
    </w:p>
    <w:p>
      <w:pPr>
        <w:numPr>
          <w:ilvl w:val="0"/>
          <w:numId w:val="1001"/>
        </w:numPr>
        <w:pStyle w:val="Compact"/>
      </w:pPr>
      <w:r>
        <w:t xml:space="preserve">Adaptability to the working conditions in Venezuela Caracas, including environmental factors and supply chain constraints.</w:t>
      </w:r>
    </w:p>
    <w:p>
      <w:pPr>
        <w:numPr>
          <w:ilvl w:val="0"/>
          <w:numId w:val="1001"/>
        </w:numPr>
        <w:pStyle w:val="Compact"/>
      </w:pPr>
      <w:r>
        <w:t xml:space="preserve">Collaboration and communication with team members and supervisors.</w:t>
      </w:r>
    </w:p>
    <w:bookmarkEnd w:id="21"/>
    <w:bookmarkStart w:id="24" w:name="technical-competency-assessment"/>
    <w:p>
      <w:pPr>
        <w:pStyle w:val="Heading2"/>
      </w:pPr>
      <w:r>
        <w:t xml:space="preserve">3. Technical Competency Assessment</w:t>
      </w:r>
    </w:p>
    <w:bookmarkStart w:id="22" w:name="welding-techniques"/>
    <w:p>
      <w:pPr>
        <w:pStyle w:val="Heading3"/>
      </w:pPr>
      <w:r>
        <w:t xml:space="preserve">3.1 Welding Techniques</w:t>
      </w:r>
    </w:p>
    <w:p>
      <w:pPr>
        <w:pStyle w:val="FirstParagraph"/>
      </w:pPr>
      <w:r>
        <w:t xml:space="preserve">The Welder demonstrated a strong command of various welding techniques, including Shielded Metal Arc Welding (SMAW), Gas Metal Arc Welding (GMAW), and Gas Tungsten Arc Welding (GTAW). The quality of the welds produced was consistent with industry standards, showing proper penetration, minimal porosity, and clean bead appearance. The ability to adapt techniques to different materials and joint configurations was particularly noteworthy.</w:t>
      </w:r>
    </w:p>
    <w:bookmarkEnd w:id="22"/>
    <w:bookmarkStart w:id="23" w:name="quality-control"/>
    <w:p>
      <w:pPr>
        <w:pStyle w:val="Heading3"/>
      </w:pPr>
      <w:r>
        <w:t xml:space="preserve">3.2 Quality Control</w:t>
      </w:r>
    </w:p>
    <w:p>
      <w:pPr>
        <w:pStyle w:val="FirstParagraph"/>
      </w:pPr>
      <w:r>
        <w:t xml:space="preserve">Visual inspections of completed welds revealed a high level of precision and attention to detail. The Welder consistently followed the specified welding procedures and demonstrated an understanding of the importance of pre-weld and post-weld inspections. Non-destructive testing (NDT) results, where applicable, confirmed the integrity of the welds.</w:t>
      </w:r>
    </w:p>
    <w:bookmarkEnd w:id="23"/>
    <w:bookmarkEnd w:id="24"/>
    <w:bookmarkStart w:id="27" w:name="safety-compliance"/>
    <w:p>
      <w:pPr>
        <w:pStyle w:val="Heading2"/>
      </w:pPr>
      <w:r>
        <w:t xml:space="preserve">4. Safety Compliance</w:t>
      </w:r>
    </w:p>
    <w:bookmarkStart w:id="25" w:name="personal-protective-equipment-ppe"/>
    <w:p>
      <w:pPr>
        <w:pStyle w:val="Heading3"/>
      </w:pPr>
      <w:r>
        <w:t xml:space="preserve">4.1 Personal Protective Equipment (PPE)</w:t>
      </w:r>
    </w:p>
    <w:p>
      <w:pPr>
        <w:pStyle w:val="FirstParagraph"/>
      </w:pPr>
      <w:r>
        <w:t xml:space="preserve">The Welder was observed wearing all required PPE, including welding helmets, gloves, flame-resistant clothing, and safety boots. The proper use of respiratory protection in confined spaces was also noted, which is critical in the industrial environment of Venezuela Caracas.</w:t>
      </w:r>
    </w:p>
    <w:bookmarkEnd w:id="25"/>
    <w:bookmarkStart w:id="26" w:name="workplace-safety"/>
    <w:p>
      <w:pPr>
        <w:pStyle w:val="Heading3"/>
      </w:pPr>
      <w:r>
        <w:t xml:space="preserve">4.2 Workplace Safety</w:t>
      </w:r>
    </w:p>
    <w:p>
      <w:pPr>
        <w:pStyle w:val="FirstParagraph"/>
      </w:pPr>
      <w:r>
        <w:t xml:space="preserve">The Welder maintained a clean and organized work area, minimizing the risk of accidents. Fire safety measures were diligently followed, with fire extinguishers readily accessible and hot work permits obtained as required. The awareness of potential hazards and proactive risk mitigation strategies were evident throughout the review period.</w:t>
      </w:r>
    </w:p>
    <w:bookmarkEnd w:id="26"/>
    <w:bookmarkEnd w:id="27"/>
    <w:bookmarkStart w:id="30" w:name="operational-efficiency"/>
    <w:p>
      <w:pPr>
        <w:pStyle w:val="Heading2"/>
      </w:pPr>
      <w:r>
        <w:t xml:space="preserve">5. Operational Efficiency</w:t>
      </w:r>
    </w:p>
    <w:bookmarkStart w:id="28" w:name="resource-utilization"/>
    <w:p>
      <w:pPr>
        <w:pStyle w:val="Heading3"/>
      </w:pPr>
      <w:r>
        <w:t xml:space="preserve">5.1 Resource Utilization</w:t>
      </w:r>
    </w:p>
    <w:p>
      <w:pPr>
        <w:pStyle w:val="FirstParagraph"/>
      </w:pPr>
      <w:r>
        <w:t xml:space="preserve">The Welder demonstrated efficient use of materials and equipment, minimizing waste and ensuring optimal performance. Given the logistical challenges often encountered in Venezuela Caracas, the ability to maximize the utility of available resources is a critical skill. The Welder's approach to inventory management and equipment care was commendable.</w:t>
      </w:r>
    </w:p>
    <w:bookmarkEnd w:id="28"/>
    <w:bookmarkStart w:id="29" w:name="equipment-maintenance"/>
    <w:p>
      <w:pPr>
        <w:pStyle w:val="Heading3"/>
      </w:pPr>
      <w:r>
        <w:t xml:space="preserve">5.2 Equipment Maintenance</w:t>
      </w:r>
    </w:p>
    <w:p>
      <w:pPr>
        <w:pStyle w:val="FirstParagraph"/>
      </w:pPr>
      <w:r>
        <w:t xml:space="preserve">Regular maintenance of welding equipment was performed as per the manufacturer's guidelines. The Welder's proactive approach to identifying and addressing equipment issues helped prevent downtime and ensured consistent operation.</w:t>
      </w:r>
    </w:p>
    <w:bookmarkEnd w:id="29"/>
    <w:bookmarkEnd w:id="30"/>
    <w:bookmarkStart w:id="31" w:name="adaptability-to-local-conditions"/>
    <w:p>
      <w:pPr>
        <w:pStyle w:val="Heading2"/>
      </w:pPr>
      <w:r>
        <w:t xml:space="preserve">6. Adaptability to Local Conditions</w:t>
      </w:r>
    </w:p>
    <w:p>
      <w:pPr>
        <w:pStyle w:val="FirstParagraph"/>
      </w:pPr>
      <w:r>
        <w:t xml:space="preserve">Working in Venezuela Caracas presents unique challenges, including variable power supply, humidity, and occasional supply chain disruptions. The Welder showed remarkable adaptability by adjusting work schedules to accommodate power fluctuations and utilizing alternative methods when specific materials were temporarily unavailable. This flexibility is essential for maintaining project timelines and quality standards in the region.</w:t>
      </w:r>
    </w:p>
    <w:bookmarkEnd w:id="31"/>
    <w:bookmarkStart w:id="32" w:name="team-collaboration-and-communication"/>
    <w:p>
      <w:pPr>
        <w:pStyle w:val="Heading2"/>
      </w:pPr>
      <w:r>
        <w:t xml:space="preserve">7. Team Collaboration and Communication</w:t>
      </w:r>
    </w:p>
    <w:p>
      <w:pPr>
        <w:pStyle w:val="FirstParagraph"/>
      </w:pPr>
      <w:r>
        <w:t xml:space="preserve">The Welder exhibited strong teamwork skills, effectively communicating with supervisors, engineers, and fellow workers. Clear and concise communication regarding project requirements, safety concerns, and progress updates contributed to a cohesive work environment. The ability to collaborate across different disciplines is particularly valuable in complex industrial projects in Caracas.</w:t>
      </w:r>
    </w:p>
    <w:bookmarkEnd w:id="32"/>
    <w:bookmarkStart w:id="33" w:name="areas-for-improvement"/>
    <w:p>
      <w:pPr>
        <w:pStyle w:val="Heading2"/>
      </w:pPr>
      <w:r>
        <w:t xml:space="preserve">8. Areas for Improvement</w:t>
      </w:r>
    </w:p>
    <w:p>
      <w:pPr>
        <w:pStyle w:val="FirstParagraph"/>
      </w:pPr>
      <w:r>
        <w:t xml:space="preserve">While the overall performance was highly satisfactory, the following areas were identified for further development:</w:t>
      </w:r>
    </w:p>
    <w:p>
      <w:pPr>
        <w:numPr>
          <w:ilvl w:val="0"/>
          <w:numId w:val="1002"/>
        </w:numPr>
        <w:pStyle w:val="Compact"/>
      </w:pPr>
      <w:r>
        <w:t xml:space="preserve">Enhanced training in advanced welding technologies to keep pace with evolving industry standards.</w:t>
      </w:r>
    </w:p>
    <w:p>
      <w:pPr>
        <w:numPr>
          <w:ilvl w:val="0"/>
          <w:numId w:val="1002"/>
        </w:numPr>
        <w:pStyle w:val="Compact"/>
      </w:pPr>
      <w:r>
        <w:t xml:space="preserve">Improved documentation practices to ensure comprehensive records of welding activities and inspections.</w:t>
      </w:r>
    </w:p>
    <w:p>
      <w:pPr>
        <w:numPr>
          <w:ilvl w:val="0"/>
          <w:numId w:val="1002"/>
        </w:numPr>
        <w:pStyle w:val="Compact"/>
      </w:pPr>
      <w:r>
        <w:t xml:space="preserve">Continued focus on language proficiency to facilitate better communication in multilingual work environments.</w:t>
      </w:r>
    </w:p>
    <w:bookmarkEnd w:id="33"/>
    <w:bookmarkStart w:id="34" w:name="conclusion"/>
    <w:p>
      <w:pPr>
        <w:pStyle w:val="Heading2"/>
      </w:pPr>
      <w:r>
        <w:t xml:space="preserve">9. Conclusion</w:t>
      </w:r>
    </w:p>
    <w:p>
      <w:pPr>
        <w:pStyle w:val="FirstParagraph"/>
      </w:pPr>
      <w:r>
        <w:t xml:space="preserve">This Peer Review Report concludes that the Welder has demonstrated a high level of technical competence, safety awareness, and operational efficiency. The ability to adapt to the specific conditions of Venezuela Caracas further underscores the Welder's professionalism and dedication. With continued development in the identified areas, the Welder is well-positioned to contribute significantly to ongoing and future projects in the region.</w:t>
      </w:r>
    </w:p>
    <w:bookmarkEnd w:id="34"/>
    <w:p>
      <w:pPr>
        <w:pStyle w:val="BodyText"/>
      </w:pPr>
      <w:r>
        <w:rPr>
          <w:bCs/>
          <w:b/>
        </w:rPr>
        <w:t xml:space="preserve">Reviewer Signature:</w:t>
      </w:r>
      <w:r>
        <w:br/>
      </w:r>
    </w:p>
    <w:p>
      <w:pPr>
        <w:pStyle w:val="BodyText"/>
      </w:pPr>
      <w:r>
        <w:t xml:space="preserve">Senior Quality Assurance Engineer</w:t>
      </w:r>
    </w:p>
    <w:p>
      <w:pPr>
        <w:pStyle w:val="BodyText"/>
      </w:pPr>
      <w:r>
        <w:rPr>
          <w:bCs/>
          <w:b/>
        </w:rPr>
        <w:t xml:space="preserve">Date:</w:t>
      </w:r>
      <w:r>
        <w:br/>
      </w:r>
    </w:p>
    <w:p>
      <w:pPr>
        <w:pStyle w:val="BodyText"/>
      </w:pPr>
      <w:r>
        <w:t xml:space="preserve">October 24, 2023</w:t>
      </w:r>
    </w:p>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Welder - Venezuela Caracas</dc:title>
  <dc:creator/>
  <dc:language>en</dc:language>
  <cp:keywords/>
  <dcterms:created xsi:type="dcterms:W3CDTF">2026-10-10T08:10:14Z</dcterms:created>
  <dcterms:modified xsi:type="dcterms:W3CDTF">2026-10-10T08:10:14Z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