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Operational Compliance</w:t>
      </w:r>
    </w:p>
    <w:p>
      <w:pPr>
        <w:pStyle w:val="BodyText"/>
      </w:pPr>
      <w:r>
        <w:rPr>
          <w:bCs/>
          <w:b/>
        </w:rPr>
        <w:t xml:space="preserve">Location:</w:t>
      </w:r>
      <w:r>
        <w:t xml:space="preserve"> </w:t>
      </w:r>
      <w:r>
        <w:t xml:space="preserve">Ho Chi Minh City, Vietnam</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Quality Assurance Engineer</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safety adherence, and operational efficiency of the designated Welder assigned to the industrial construction project located in Ho Chi Minh City, Vietnam. The review process involved direct observation of welding tasks, inspection of completed weld joints, and an assessment of compliance with both international welding standards and local Vietnamese regulations. The primary objective of this report is to ensure that the welding operations meet the rigorous quality requirements necessary for structural integrity in the high-humidity, high-temperature environment characteristic of Ho Chi Minh City.</w:t>
      </w:r>
    </w:p>
    <w:bookmarkEnd w:id="21"/>
    <w:bookmarkStart w:id="22" w:name="context-and-environmental-factors"/>
    <w:p>
      <w:pPr>
        <w:pStyle w:val="Heading2"/>
      </w:pPr>
      <w:r>
        <w:t xml:space="preserve">2. Context and Environmental Factors</w:t>
      </w:r>
    </w:p>
    <w:p>
      <w:pPr>
        <w:pStyle w:val="FirstParagraph"/>
      </w:pPr>
      <w:r>
        <w:t xml:space="preserve">Welding in Ho Chi Minh City presents unique challenges that must be accounted for in this peer review. The tropical climate of Vietnam, specifically in the southern region, involves high ambient temperatures and significant humidity levels. These environmental factors can adversely affect the cooling rate of welds, potentially leading to hydrogen-induced cracking or porosity if not properly managed. Furthermore, the rapid industrialization of Ho Chi Minh City necessitates strict adherence to safety protocols to protect both the welder and the surrounding workforce. This review specifically assesses how the welder adapts their technique to these local conditions.</w:t>
      </w:r>
    </w:p>
    <w:bookmarkEnd w:id="22"/>
    <w:bookmarkStart w:id="25" w:name="technical-competency-assessment"/>
    <w:p>
      <w:pPr>
        <w:pStyle w:val="Heading2"/>
      </w:pPr>
      <w:r>
        <w:t xml:space="preserve">3. Technical Competency Assessment</w:t>
      </w:r>
    </w:p>
    <w:bookmarkStart w:id="23" w:name="weld-quality-and-integrity"/>
    <w:p>
      <w:pPr>
        <w:pStyle w:val="Heading3"/>
      </w:pPr>
      <w:r>
        <w:t xml:space="preserve">3.1 Weld Quality and Integrity</w:t>
      </w:r>
    </w:p>
    <w:p>
      <w:pPr>
        <w:pStyle w:val="FirstParagraph"/>
      </w:pPr>
      <w:r>
        <w:t xml:space="preserve">The welder demonstrated a high level of technical skill in executing Gas Metal Arc Welding (GMAW) and Shielded Metal Arc Welding (SMAW) processes. Visual inspections of the weld beads revealed consistent penetration and uniform bead width. However, during the review, minor instances of undercutting were observed on vertical fillet welds. While these did not compromise the structural integrity, they indicate a need for refined travel speed control. The welder showed competence in pre-cleaning materials, which is crucial in the dusty environment often found in construction sites across Ho Chi Minh City.</w:t>
      </w:r>
    </w:p>
    <w:bookmarkEnd w:id="23"/>
    <w:bookmarkStart w:id="24" w:name="adherence-to-standards"/>
    <w:p>
      <w:pPr>
        <w:pStyle w:val="Heading3"/>
      </w:pPr>
      <w:r>
        <w:t xml:space="preserve">3.2 Adherence to Standards</w:t>
      </w:r>
    </w:p>
    <w:p>
      <w:pPr>
        <w:pStyle w:val="FirstParagraph"/>
      </w:pPr>
      <w:r>
        <w:t xml:space="preserve">The welder was evaluated against AWS D1.1 Structural Welding Code and relevant TCVN (Vietnamese National Standards). The peer review confirms that the welder generally adheres to these standards. Proper electrode selection was noted, particularly the use of low-hydrogen electrodes to mitigate moisture absorption risks prevalent in the humid climate of Vietnam. The welder correctly utilized pre-heat procedures where required, demonstrating an understanding of metallurgical requirements.</w:t>
      </w:r>
    </w:p>
    <w:bookmarkEnd w:id="24"/>
    <w:bookmarkEnd w:id="25"/>
    <w:bookmarkStart w:id="28" w:name="safety-and-compliance-review"/>
    <w:p>
      <w:pPr>
        <w:pStyle w:val="Heading2"/>
      </w:pPr>
      <w:r>
        <w:t xml:space="preserve">4. Safety and Compliance Review</w:t>
      </w:r>
    </w:p>
    <w:bookmarkStart w:id="26" w:name="personal-protective-equipment-ppe"/>
    <w:p>
      <w:pPr>
        <w:pStyle w:val="Heading3"/>
      </w:pPr>
      <w:r>
        <w:t xml:space="preserve">4.1 Personal Protective Equipment (PPE)</w:t>
      </w:r>
    </w:p>
    <w:p>
      <w:pPr>
        <w:pStyle w:val="FirstParagraph"/>
      </w:pPr>
      <w:r>
        <w:t xml:space="preserve">Safety is paramount in the industrial sector of Ho Chi Minh City. The welder was observed consistently wearing appropriate PPE, including a certified welding helmet with the correct shade lens, flame-resistant clothing, and leather gloves. Respiratory protection was utilized adequately during indoor welding tasks to prevent inhalation of fumes. The review notes that the welder maintains a clean workspace, reducing fire hazards, which is a critical compliance requirement in densely populated urban areas like Ho Chi Minh City.</w:t>
      </w:r>
    </w:p>
    <w:bookmarkEnd w:id="26"/>
    <w:bookmarkStart w:id="27" w:name="hot-work-permits-and-regulations"/>
    <w:p>
      <w:pPr>
        <w:pStyle w:val="Heading3"/>
      </w:pPr>
      <w:r>
        <w:t xml:space="preserve">4.2 Hot Work Permits and Regulations</w:t>
      </w:r>
    </w:p>
    <w:p>
      <w:pPr>
        <w:pStyle w:val="FirstParagraph"/>
      </w:pPr>
      <w:r>
        <w:t xml:space="preserve">The welder demonstrated knowledge of local Vietnamese fire safety regulations. Hot work permits were obtained prior to commencing tasks in high-risk zones. The presence of fire extinguishers and fire watches was confirmed during the review period. The welder’s ability to communicate safety protocols in both English and Vietnamese facilitated better coordination with the local team in Ho Chi Minh City, enhancing overall site safety.</w:t>
      </w:r>
    </w:p>
    <w:bookmarkEnd w:id="27"/>
    <w:bookmarkEnd w:id="28"/>
    <w:bookmarkStart w:id="29" w:name="areas-for-improvement"/>
    <w:p>
      <w:pPr>
        <w:pStyle w:val="Heading2"/>
      </w:pPr>
      <w:r>
        <w:t xml:space="preserve">5. Areas for Improvement</w:t>
      </w:r>
    </w:p>
    <w:p>
      <w:pPr>
        <w:pStyle w:val="FirstParagraph"/>
      </w:pPr>
      <w:r>
        <w:t xml:space="preserve">Despite the overall positive assessment, the Peer Review Report identifies specific areas where the welder can improve:</w:t>
      </w:r>
    </w:p>
    <w:p>
      <w:pPr>
        <w:numPr>
          <w:ilvl w:val="0"/>
          <w:numId w:val="1001"/>
        </w:numPr>
        <w:pStyle w:val="Compact"/>
      </w:pPr>
      <w:r>
        <w:rPr>
          <w:bCs/>
          <w:b/>
        </w:rPr>
        <w:t xml:space="preserve">Environmental Adaptation:</w:t>
      </w:r>
      <w:r>
        <w:t xml:space="preserve"> </w:t>
      </w:r>
      <w:r>
        <w:t xml:space="preserve">Further training on managing weld cooling rates in high humidity is recommended to prevent potential micro-cracking.</w:t>
      </w:r>
    </w:p>
    <w:p>
      <w:pPr>
        <w:numPr>
          <w:ilvl w:val="0"/>
          <w:numId w:val="1001"/>
        </w:numPr>
        <w:pStyle w:val="Compact"/>
      </w:pPr>
      <w:r>
        <w:rPr>
          <w:bCs/>
          <w:b/>
        </w:rPr>
        <w:t xml:space="preserve">Documentation:</w:t>
      </w:r>
      <w:r>
        <w:t xml:space="preserve"> </w:t>
      </w:r>
      <w:r>
        <w:t xml:space="preserve">The welder should improve the timeliness of logging weld maps and inspection records, ensuring full traceability as required by international clients operating in Vietnam.</w:t>
      </w:r>
    </w:p>
    <w:p>
      <w:pPr>
        <w:numPr>
          <w:ilvl w:val="0"/>
          <w:numId w:val="1001"/>
        </w:numPr>
        <w:pStyle w:val="Compact"/>
      </w:pPr>
      <w:r>
        <w:rPr>
          <w:bCs/>
          <w:b/>
        </w:rPr>
        <w:t xml:space="preserve">Vertical Welding Technique:</w:t>
      </w:r>
      <w:r>
        <w:t xml:space="preserve"> </w:t>
      </w:r>
      <w:r>
        <w:t xml:space="preserve">Additional practice on vertical-up welding positions is suggested to eliminate undercutting issues observed during the review.</w:t>
      </w:r>
    </w:p>
    <w:bookmarkEnd w:id="29"/>
    <w:bookmarkStart w:id="30" w:name="conclusion-and-recommendations"/>
    <w:p>
      <w:pPr>
        <w:pStyle w:val="Heading2"/>
      </w:pPr>
      <w:r>
        <w:t xml:space="preserve">6. Conclusion and Recommendations</w:t>
      </w:r>
    </w:p>
    <w:p>
      <w:pPr>
        <w:pStyle w:val="FirstParagraph"/>
      </w:pPr>
      <w:r>
        <w:t xml:space="preserve">In conclusion, this Peer Review Report affirms that the welder is competent and capable of performing high-quality welding tasks in Ho Chi Minh City, Vietnam. The individual demonstrates strong technical skills, a solid understanding of safety protocols, and the ability to adapt to the challenging environmental conditions of the region. With minor adjustments to technique and documentation practices, the welder is fully qualified to continue operations on the current project. It is recommended that the identified areas for improvement be addressed through targeted training sessions within the next month.</w:t>
      </w:r>
    </w:p>
    <w:bookmarkEnd w:id="30"/>
    <w:p>
      <w:pPr>
        <w:pStyle w:val="BodyText"/>
      </w:pPr>
      <w:r>
        <w:rPr>
          <w:bCs/>
          <w:b/>
        </w:rPr>
        <w:t xml:space="preserve">Reviewed By:</w:t>
      </w:r>
    </w:p>
    <w:p>
      <w:pPr>
        <w:pStyle w:val="BodyText"/>
      </w:pPr>
      <w:r>
        <w:t xml:space="preserve">__________________________</w:t>
      </w:r>
    </w:p>
    <w:p>
      <w:pPr>
        <w:pStyle w:val="BodyText"/>
      </w:pPr>
      <w:r>
        <w:t xml:space="preserve">Senior Quality Assurance Engineer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Ho Chi Minh City, Vietnam</dc:title>
  <dc:creator/>
  <dc:language>en</dc:language>
  <cp:keywords/>
  <dcterms:created xsi:type="dcterms:W3CDTF">2026-10-10T08:19:19Z</dcterms:created>
  <dcterms:modified xsi:type="dcterms:W3CDTF">2026-10-10T08:19:19Z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