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fac54b364de00bc9903781631922120d41f3b98"/>
    <w:p>
      <w:pPr>
        <w:pStyle w:val="Heading1"/>
      </w:pPr>
      <w:r>
        <w:t xml:space="preserve">Personal Statement for Aerospace Engineer Position in Brazil Rio de Janeiro</w:t>
      </w:r>
    </w:p>
    <w:p>
      <w:pPr>
        <w:pStyle w:val="FirstParagraph"/>
      </w:pPr>
      <w:r>
        <w:t xml:space="preserve">As I prepare to submit this Personal Statement, I reflect on a lifelong passion that has guided my academic and professional journey toward becoming an</w:t>
      </w:r>
      <w:r>
        <w:t xml:space="preserve"> </w:t>
      </w:r>
      <w:r>
        <w:rPr>
          <w:bCs/>
          <w:b/>
        </w:rPr>
        <w:t xml:space="preserve">Aerospace Engineer</w:t>
      </w:r>
      <w:r>
        <w:t xml:space="preserve">. My aspiration to design the next generation of aerospace systems was ignited during childhood visits to the Rio de Janeiro International Airport, where the roar of commercial jets and the sleek silhouette of aircraft against Guanabara Bay inspired me to understand not just how these machines fly, but why they matter. Today, I write this statement with profound enthusiasm for contributing my skills to Brazil's vibrant aerospace ecosystem centered in</w:t>
      </w:r>
      <w:r>
        <w:t xml:space="preserve"> </w:t>
      </w:r>
      <w:r>
        <w:rPr>
          <w:bCs/>
          <w:b/>
        </w:rPr>
        <w:t xml:space="preserve">Brazil Rio de Janeiro</w:t>
      </w:r>
      <w:r>
        <w:t xml:space="preserve">, a city uniquely positioned at the heart of South America's aviation innovation.</w:t>
      </w:r>
    </w:p>
    <w:p>
      <w:pPr>
        <w:pStyle w:val="BodyText"/>
      </w:pPr>
      <w:r>
        <w:t xml:space="preserve">My academic foundation began at the Federal University of Rio de Janeiro (UFRJ), where I earned a Bachelor’s in Mechanical Engineering with honors, specializing in aerodynamics and propulsion systems. Courses like Computational Fluid Dynamics and Aircraft Structures provided the theoretical bedrock, but it was my final-year project—designing a low-cost UAV for agricultural monitoring—that transformed abstract concepts into tangible solutions. This project required navigating complex regulations while collaborating with agronomists from Rio's rural communities, teaching me that aerospace engineering must serve societal needs beyond pure technical achievement. I further deepened my expertise through a Master’s at the University of São Paulo, focusing on sustainable propulsion systems for regional aircraft, with research funded by Brazil's National Institute for Space Research (INPE). This work directly aligned with Embraer's sustainability goals and reinforced my commitment to advancing aerospace technology within the Brazilian context.</w:t>
      </w:r>
    </w:p>
    <w:p>
      <w:pPr>
        <w:pStyle w:val="BodyText"/>
      </w:pPr>
      <w:r>
        <w:t xml:space="preserve">Professional experience solidified my resolve to build a career in</w:t>
      </w:r>
      <w:r>
        <w:t xml:space="preserve"> </w:t>
      </w:r>
      <w:r>
        <w:rPr>
          <w:bCs/>
          <w:b/>
        </w:rPr>
        <w:t xml:space="preserve">Brazil Rio de Janeiro</w:t>
      </w:r>
      <w:r>
        <w:t xml:space="preserve">. As an intern at Embraer's São José dos Campos facility, I contributed to the E-Jet family’s wing optimization project, using ANSYS simulations to reduce drag by 4.3%—a metric critical for fuel efficiency in Brazil's growing domestic market. This experience revealed how engineering decisions ripple through supply chains and communities; a single design change could impact thousands of jobs across Rio's aerospace cluster. Later, I joined the startup</w:t>
      </w:r>
      <w:r>
        <w:t xml:space="preserve"> </w:t>
      </w:r>
      <w:r>
        <w:rPr>
          <w:iCs/>
          <w:i/>
        </w:rPr>
        <w:t xml:space="preserve">AeroTech Brasil</w:t>
      </w:r>
      <w:r>
        <w:t xml:space="preserve"> </w:t>
      </w:r>
      <w:r>
        <w:t xml:space="preserve">in Copacabana, where I developed lightweight composite materials for urban air mobility (UAM) drones. This venture—rooted in Rio's entrepreneurial spirit—demanded rapid prototyping and regulatory navigation with ANAC (National Civil Aviation Agency), teaching me that innovation must comply with Brazil's evolving aerospace governance. Most significantly, I witnessed how Rio de Janeiro’s strategic port infrastructure accelerates global partnerships; our drone prototypes were shipped to Europe via Santos Port within 72 hours, illustrating why this city is the natural hub for Brazil’s aerospace ambitions.</w:t>
      </w:r>
    </w:p>
    <w:p>
      <w:pPr>
        <w:pStyle w:val="BodyText"/>
      </w:pPr>
      <w:r>
        <w:t xml:space="preserve">What truly distinguishes my approach as an</w:t>
      </w:r>
      <w:r>
        <w:t xml:space="preserve"> </w:t>
      </w:r>
      <w:r>
        <w:rPr>
          <w:bCs/>
          <w:b/>
        </w:rPr>
        <w:t xml:space="preserve">Aerospace Engineer</w:t>
      </w:r>
      <w:r>
        <w:t xml:space="preserve"> </w:t>
      </w:r>
      <w:r>
        <w:t xml:space="preserve">is my immersion in Rio de Janeiro's cultural and technical landscape. I regularly attend the International Aerospace Congress hosted at Riocentro, where I’ve networked with pioneers like Embraer’s CTO and Brazilian Space Agency (AEB) representatives. At a panel on "Sustainable Aviation for Global South," I presented findings from my UFRJ thesis on biofuel integration, sparking dialogue about Brazil's potential to lead in green aviation—particularly relevant as Rio hosts the UN Climate Summit 2025. My volunteer work with</w:t>
      </w:r>
      <w:r>
        <w:t xml:space="preserve"> </w:t>
      </w:r>
      <w:r>
        <w:rPr>
          <w:iCs/>
          <w:i/>
        </w:rPr>
        <w:t xml:space="preserve">Escola de Aviação</w:t>
      </w:r>
      <w:r>
        <w:t xml:space="preserve">, a non-profit teaching STEM to underprivileged youth in Complexo do Alemão, further cemented my belief that aerospace must be inclusive. I designed hands-on workshops using recycled materials to build model rockets, drawing inspiration from Rio’s favela innovation culture. These experiences revealed how Rio’s diversity fuels creativity: an idea born in a community workshop might evolve into a solution for commercial aviation.</w:t>
      </w:r>
    </w:p>
    <w:p>
      <w:pPr>
        <w:pStyle w:val="BodyText"/>
      </w:pPr>
      <w:r>
        <w:t xml:space="preserve">My professional philosophy centers on the belief that aerospace engineering transcends technical excellence—it must harmonize with Brazil's environmental and social fabric. Rio de Janeiro’s unique geography—where mountains meet ocean—demands aircraft adaptable to varied conditions, a challenge I addressed in my master's research on turbulence-resistant airframes for mountainous regions. This aligns with AEB’s "Brazilian Sky" initiative, which prioritizes regional connectivity through optimized aircraft for remote communities like those in the Amazon basin. I also champion data-driven sustainability; at AeroTech Brasil, I implemented AI-based predictive maintenance for our drone fleet, reducing waste by 18%—a model scalable to Embraer’s global operations. For me, contributing to</w:t>
      </w:r>
      <w:r>
        <w:t xml:space="preserve"> </w:t>
      </w:r>
      <w:r>
        <w:rPr>
          <w:bCs/>
          <w:b/>
        </w:rPr>
        <w:t xml:space="preserve">Brazil Rio de Janeiro</w:t>
      </w:r>
      <w:r>
        <w:t xml:space="preserve"> </w:t>
      </w:r>
      <w:r>
        <w:t xml:space="preserve">isn’t just a career choice—it’s an alignment of personal values with national purpose.</w:t>
      </w:r>
    </w:p>
    <w:p>
      <w:pPr>
        <w:pStyle w:val="BodyText"/>
      </w:pPr>
      <w:r>
        <w:t xml:space="preserve">Looking ahead, I envision my role as a bridge between academic innovation and industrial application in Rio. My immediate goal is to join the development team at Embraer’s new R&amp;D center in Barra da Tijuca, focusing on next-gen regional aircraft propulsion. Long-term, I aim to establish a collaborative lab with UFRJ and INPE to pioneer electric vertical take-off and landing (eVTOL) systems tailored for Rio’s urban environment—addressing traffic congestion while leveraging the city’s solar energy potential. This vision is not abstract; it was validated when my proposal for "Rio Smart Skies" earned recognition from Brazil’s Ministry of Science, Technology, and Innovation. I understand that success here requires more than technical skill: it demands respect for Rio's rhythm, its people, and its dreams of being a global aerospace beacon.</w:t>
      </w:r>
    </w:p>
    <w:p>
      <w:pPr>
        <w:pStyle w:val="BodyText"/>
      </w:pPr>
      <w:r>
        <w:t xml:space="preserve">Ultimately, this</w:t>
      </w:r>
      <w:r>
        <w:t xml:space="preserve"> </w:t>
      </w:r>
      <w:r>
        <w:rPr>
          <w:bCs/>
          <w:b/>
        </w:rPr>
        <w:t xml:space="preserve">Personal Statement</w:t>
      </w:r>
      <w:r>
        <w:t xml:space="preserve"> </w:t>
      </w:r>
      <w:r>
        <w:t xml:space="preserve">reflects not just my qualifications as an</w:t>
      </w:r>
      <w:r>
        <w:t xml:space="preserve"> </w:t>
      </w:r>
      <w:r>
        <w:rPr>
          <w:bCs/>
          <w:b/>
        </w:rPr>
        <w:t xml:space="preserve">Aerospace Engineer</w:t>
      </w:r>
      <w:r>
        <w:t xml:space="preserve">, but my deep-rooted commitment to Rio de Janeiro’s future. From the engineering marvels at Galeão Airport to the grassroots innovation in Jacarepaguá, I see a city where aerospace is woven into identity. I am ready to contribute my expertise—honed through academic rigor, industry practice, and community engagement—to elevate Brazil's role on the world stage. As I prepare to call Rio home, I carry the conviction that our wings rise highest when they lift communities along with them. In this city of mountains and sea, where every flight begins with a dream above the Sugar Loaf, I am eager to design not just aircraft—but possibilities for Brazil.</w:t>
      </w:r>
    </w:p>
    <w:p>
      <w:pPr>
        <w:pStyle w:val="BodyText"/>
      </w:pPr>
      <w:r>
        <w:t xml:space="preserve">— [Your Name], 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Rio de Janeiro</dc:title>
  <dc:creator/>
  <cp:keywords/>
  <dcterms:created xsi:type="dcterms:W3CDTF">2025-12-08T08:25:31Z</dcterms:created>
  <dcterms:modified xsi:type="dcterms:W3CDTF">2025-12-08T08:25:31Z</dcterms:modified>
</cp:coreProperties>
</file>

<file path=docProps/custom.xml><?xml version="1.0" encoding="utf-8"?>
<Properties xmlns="http://schemas.openxmlformats.org/officeDocument/2006/custom-properties" xmlns:vt="http://schemas.openxmlformats.org/officeDocument/2006/docPropsVTypes"/>
</file>