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5" w:name="X4939aeabc9642a0a35e17fa33696aea0c2c3da1"/>
    <w:p>
      <w:pPr>
        <w:pStyle w:val="Heading1"/>
      </w:pPr>
      <w:r>
        <w:t xml:space="preserve">Personal Statement: Pursuing an Aerospace Engineering Career in Germany's Dynamic Hub of Frankfurt</w:t>
      </w:r>
    </w:p>
    <w:p>
      <w:pPr>
        <w:pStyle w:val="FirstParagraph"/>
      </w:pPr>
      <w:r>
        <w:t xml:space="preserve">From the moment I first witnessed a commercial aircraft slicing through the sky over my hometown, I knew aerospace engineering was not merely a career path—it was a calling. This profound fascination has driven me to pursue rigorous academic training and hands-on technical development, culminating in my aspiration to build a distinguished professional journey as an</w:t>
      </w:r>
      <w:r>
        <w:t xml:space="preserve"> </w:t>
      </w:r>
      <w:r>
        <w:rPr>
          <w:bCs/>
          <w:b/>
        </w:rPr>
        <w:t xml:space="preserve">Aerospace Engineer</w:t>
      </w:r>
      <w:r>
        <w:t xml:space="preserve"> </w:t>
      </w:r>
      <w:r>
        <w:t xml:space="preserve">within Germany's world-class aviation ecosystem. Among Germany’s premier cities, Frankfurt stands out as the ideal nexus for this ambition—a vibrant international gateway where engineering excellence converges with global aviation innovation. This</w:t>
      </w:r>
      <w:r>
        <w:t xml:space="preserve"> </w:t>
      </w:r>
      <w:r>
        <w:rPr>
          <w:bCs/>
          <w:b/>
        </w:rPr>
        <w:t xml:space="preserve">Personal Statement</w:t>
      </w:r>
      <w:r>
        <w:t xml:space="preserve"> </w:t>
      </w:r>
      <w:r>
        <w:t xml:space="preserve">outlines my academic foundation, technical competencies, and unwavering commitment to contributing to the future of aerospace in</w:t>
      </w:r>
      <w:r>
        <w:t xml:space="preserve"> </w:t>
      </w:r>
      <w:r>
        <w:rPr>
          <w:bCs/>
          <w:b/>
        </w:rPr>
        <w:t xml:space="preserve">Germany Frankfurt</w:t>
      </w:r>
      <w:r>
        <w:t xml:space="preserve">.</w:t>
      </w:r>
    </w:p>
    <w:bookmarkStart w:id="20" w:name="Xf319f71c81d0cb0385cf97050fbfc34344ff674"/>
    <w:p>
      <w:pPr>
        <w:pStyle w:val="Heading2"/>
      </w:pPr>
      <w:r>
        <w:t xml:space="preserve">A Foundational Journey in Aerospace Engineering</w:t>
      </w:r>
    </w:p>
    <w:p>
      <w:pPr>
        <w:pStyle w:val="FirstParagraph"/>
      </w:pPr>
      <w:r>
        <w:t xml:space="preserve">I pursued my undergraduate studies in Mechanical Engineering with a specialization in Aerodynamics at [University Name], where I immersed myself in advanced coursework spanning fluid dynamics, structural mechanics, and propulsion systems. My thesis project—a computational analysis of wingtip vortices using ANSYS Fluent—directly addressed efficiency challenges relevant to modern aircraft design. This work demanded precision and iterative problem-solving, mirroring the exacting standards of German engineering institutions. Recognizing that true aerospace innovation demands interdisciplinary collaboration, I actively engaged in university-led projects with Airbus’s supplier network, gaining firsthand exposure to industry workflows and quality benchmarks that define Germany’s manufacturing ethos.</w:t>
      </w:r>
    </w:p>
    <w:p>
      <w:pPr>
        <w:pStyle w:val="BodyText"/>
      </w:pPr>
      <w:r>
        <w:t xml:space="preserve">Building on this foundation, I completed a master’s degree in Aerospace Engineering at [University Name], focusing on sustainable aviation technologies. My research centered on optimizing composite materials for reduced aircraft weight and carbon footprint—a critical priority for European aerospace leaders like Airbus and Siemens. Using MATLAB and OpenFOAM, I developed predictive models that demonstrated up to 12% fuel savings potential in regional aircraft configurations. This project was not conducted in isolation; I collaborated with German aerospace students via virtual exchange programs, deepening my appreciation for the structured, results-driven approach to engineering prevalent across</w:t>
      </w:r>
      <w:r>
        <w:t xml:space="preserve"> </w:t>
      </w:r>
      <w:r>
        <w:rPr>
          <w:bCs/>
          <w:b/>
        </w:rPr>
        <w:t xml:space="preserve">Germany</w:t>
      </w:r>
      <w:r>
        <w:t xml:space="preserve">. These experiences solidified my understanding that innovation thrives where academic rigor meets industrial application—a synergy perfectly embodied by Frankfurt’s aviation landscape.</w:t>
      </w:r>
    </w:p>
    <w:bookmarkEnd w:id="20"/>
    <w:bookmarkStart w:id="21" w:name="X8ffd97310d78b1f6dd3a3b25cc6bef39351c50f"/>
    <w:p>
      <w:pPr>
        <w:pStyle w:val="Heading2"/>
      </w:pPr>
      <w:r>
        <w:t xml:space="preserve">Why Germany Frankfurt: The Confluence of Vision and Infrastructure</w:t>
      </w:r>
    </w:p>
    <w:p>
      <w:pPr>
        <w:pStyle w:val="FirstParagraph"/>
      </w:pPr>
      <w:r>
        <w:t xml:space="preserve">My decision to anchor my career in</w:t>
      </w:r>
      <w:r>
        <w:t xml:space="preserve"> </w:t>
      </w:r>
      <w:r>
        <w:rPr>
          <w:bCs/>
          <w:b/>
        </w:rPr>
        <w:t xml:space="preserve">Germany Frankfurt</w:t>
      </w:r>
      <w:r>
        <w:t xml:space="preserve"> </w:t>
      </w:r>
      <w:r>
        <w:t xml:space="preserve">is deliberate and deeply informed. While many associate German aerospace excellence with cities like Munich or Hamburg, Frankfurt offers a unique, underappreciated advantage: it is the continent’s most significant aviation logistics hub. Home to the world’s busiest passenger airport (Frankfurt Airport), Lufthansa Technik—one of Europe’s largest aircraft maintenance and engineering firms—and proximity to key Airbus supply chain partners, Frankfurt functions as a living laboratory for aerospace operations. This infrastructure provides unparalleled opportunities to engage with the entire value chain—from design and manufacturing to maintenance, repair, and overhaul (MRO) services. For an</w:t>
      </w:r>
      <w:r>
        <w:t xml:space="preserve"> </w:t>
      </w:r>
      <w:r>
        <w:rPr>
          <w:bCs/>
          <w:b/>
        </w:rPr>
        <w:t xml:space="preserve">Aerospace Engineer</w:t>
      </w:r>
      <w:r>
        <w:t xml:space="preserve"> </w:t>
      </w:r>
      <w:r>
        <w:t xml:space="preserve">passionate about holistic system integration, Frankfurt is not just a location; it’s the engine of European aviation’s future.</w:t>
      </w:r>
    </w:p>
    <w:p>
      <w:pPr>
        <w:pStyle w:val="BodyText"/>
      </w:pPr>
      <w:r>
        <w:t xml:space="preserve">Moreover, Germany’s dual education model—where academic learning seamlessly integrates with practical industry experience—resonates profoundly with my professional philosophy. The country’s emphasis on</w:t>
      </w:r>
      <w:r>
        <w:t xml:space="preserve"> </w:t>
      </w:r>
      <w:r>
        <w:rPr>
          <w:iCs/>
          <w:i/>
        </w:rPr>
        <w:t xml:space="preserve">Fachwissen</w:t>
      </w:r>
      <w:r>
        <w:t xml:space="preserve"> </w:t>
      </w:r>
      <w:r>
        <w:t xml:space="preserve">(specialized technical knowledge) and precision engineering aligns perfectly with my approach to problem-solving. I am particularly inspired by Frankfurt-based initiatives like the German Aerospace Center’s (DLR) collaborative projects at its nearby Institute for Propulsion Systems, which focus on next-generation sustainable propulsion. The city’s strategic position as a bridge between European markets and global aviation networks ensures that innovation in</w:t>
      </w:r>
      <w:r>
        <w:t xml:space="preserve"> </w:t>
      </w:r>
      <w:r>
        <w:rPr>
          <w:bCs/>
          <w:b/>
        </w:rPr>
        <w:t xml:space="preserve">Germany Frankfurt</w:t>
      </w:r>
      <w:r>
        <w:t xml:space="preserve"> </w:t>
      </w:r>
      <w:r>
        <w:t xml:space="preserve">has immediate international impact—a dynamic I am eager to contribute to.</w:t>
      </w:r>
    </w:p>
    <w:bookmarkEnd w:id="21"/>
    <w:bookmarkStart w:id="22" w:name="X64bb7f7bfaa015307c18037ba6804b9c8142f5d"/>
    <w:p>
      <w:pPr>
        <w:pStyle w:val="Heading2"/>
      </w:pPr>
      <w:r>
        <w:t xml:space="preserve">Technical Expertise Aligned with German Industry Standards</w:t>
      </w:r>
    </w:p>
    <w:p>
      <w:pPr>
        <w:pStyle w:val="FirstParagraph"/>
      </w:pPr>
      <w:r>
        <w:t xml:space="preserve">I possess a robust technical skill set calibrated to meet the demands of Germany’s aerospace sector. My proficiency spans industry-standard tools including CATIA for 3D modeling, Siemens NX for simulation, and Python for data-driven analysis—tools extensively utilized by Airbus, MRO providers in Frankfurt, and German engineering firms. I have also completed certifications in ISO 9001 quality management systems and AS9100 aerospace standards during university workshops, ensuring my work adheres to the stringent safety protocols governing</w:t>
      </w:r>
      <w:r>
        <w:t xml:space="preserve"> </w:t>
      </w:r>
      <w:r>
        <w:rPr>
          <w:bCs/>
          <w:b/>
        </w:rPr>
        <w:t xml:space="preserve">Germany</w:t>
      </w:r>
      <w:r>
        <w:t xml:space="preserve">'s aviation industry.</w:t>
      </w:r>
    </w:p>
    <w:p>
      <w:pPr>
        <w:pStyle w:val="BodyText"/>
      </w:pPr>
      <w:r>
        <w:t xml:space="preserve">Beyond technical skills, I prioritize cultural fluency. My German language proficiency (B2 level) has enabled me to engage with technical literature and collaborate with German-speaking engineers during international projects. I understand that success in Germany’s engineering culture requires not only mastery of complex systems but also respect for collaborative processes, meticulous documentation, and a commitment to continuous improvement—principles deeply embedded in Frankfurt’s industrial ethos. I am committed to advancing this competence through immersion in</w:t>
      </w:r>
      <w:r>
        <w:t xml:space="preserve"> </w:t>
      </w:r>
      <w:r>
        <w:rPr>
          <w:bCs/>
          <w:b/>
        </w:rPr>
        <w:t xml:space="preserve">Germany Frankfurt</w:t>
      </w:r>
      <w:r>
        <w:t xml:space="preserve">'s professional environment.</w:t>
      </w:r>
    </w:p>
    <w:bookmarkEnd w:id="22"/>
    <w:bookmarkStart w:id="23" w:name="Xb185f6bebc5dfb8a414ed155611c36dd8155aa8"/>
    <w:p>
      <w:pPr>
        <w:pStyle w:val="Heading2"/>
      </w:pPr>
      <w:r>
        <w:t xml:space="preserve">Future Contributions: Engineering Tomorrow in Frankfurt</w:t>
      </w:r>
    </w:p>
    <w:p>
      <w:pPr>
        <w:pStyle w:val="FirstParagraph"/>
      </w:pPr>
      <w:r>
        <w:t xml:space="preserve">I envision my career as an</w:t>
      </w:r>
      <w:r>
        <w:t xml:space="preserve"> </w:t>
      </w:r>
      <w:r>
        <w:rPr>
          <w:bCs/>
          <w:b/>
        </w:rPr>
        <w:t xml:space="preserve">Aerospace Engineer</w:t>
      </w:r>
      <w:r>
        <w:t xml:space="preserve"> </w:t>
      </w:r>
      <w:r>
        <w:t xml:space="preserve">centered on sustainable aviation innovation, directly supporting Germany’s leadership in green technology. In the near term, I aim to contribute to projects enhancing aircraft efficiency and reducing emissions—critical goals for Lufthansa Technik’s R&amp;D initiatives and Frankfurt’s broader climate action strategy. Long-term, I aspire to lead cross-functional teams developing next-generation propulsion systems or digital twin technologies for MRO operations in</w:t>
      </w:r>
      <w:r>
        <w:t xml:space="preserve"> </w:t>
      </w:r>
      <w:r>
        <w:rPr>
          <w:bCs/>
          <w:b/>
        </w:rPr>
        <w:t xml:space="preserve">Germany Frankfurt</w:t>
      </w:r>
      <w:r>
        <w:t xml:space="preserve">.</w:t>
      </w:r>
    </w:p>
    <w:p>
      <w:pPr>
        <w:pStyle w:val="BodyText"/>
      </w:pPr>
      <w:r>
        <w:t xml:space="preserve">Frankfurt’s unique position as an aviation logistics powerhouse offers the perfect ecosystem to turn this vision into reality. Its blend of global connectivity, world-class engineering talent, and strategic focus on sustainability creates an environment where my skills can directly impact the industry. I am eager to bring my technical acumen, collaborative spirit, and passion for aerospace innovation to Frankfurt’s vibrant community—where every project has the potential to redefine air travel for generations.</w:t>
      </w:r>
    </w:p>
    <w:bookmarkEnd w:id="23"/>
    <w:bookmarkStart w:id="24" w:name="X1a6b325985e0e817ab3a24d6957b0cbc4e1b5b4"/>
    <w:p>
      <w:pPr>
        <w:pStyle w:val="Heading2"/>
      </w:pPr>
      <w:r>
        <w:t xml:space="preserve">Conclusion: A Commitment Anchored in Frankfurt</w:t>
      </w:r>
    </w:p>
    <w:p>
      <w:pPr>
        <w:pStyle w:val="FirstParagraph"/>
      </w:pPr>
      <w:r>
        <w:t xml:space="preserve">This</w:t>
      </w:r>
      <w:r>
        <w:t xml:space="preserve"> </w:t>
      </w:r>
      <w:r>
        <w:rPr>
          <w:bCs/>
          <w:b/>
        </w:rPr>
        <w:t xml:space="preserve">Personal Statement</w:t>
      </w:r>
      <w:r>
        <w:t xml:space="preserve"> </w:t>
      </w:r>
      <w:r>
        <w:t xml:space="preserve">reflects not just my qualifications but my deep conviction that the future of aerospace is being shaped in cities like Frankfurt. As an aspiring Aerospace Engineer, I am ready to immerse myself in Germany’s engineering excellence, contribute to its pioneering work, and grow alongside institutions that value precision as much as innovation. Frankfurt’s dynamic aviation ecosystem—where global ambition meets German engineering rigor—represents the definitive platform for my professional evolution. I am prepared to bring relentless dedication and technical expertise to this mission, ensuring that my journey as an</w:t>
      </w:r>
      <w:r>
        <w:t xml:space="preserve"> </w:t>
      </w:r>
      <w:r>
        <w:rPr>
          <w:bCs/>
          <w:b/>
        </w:rPr>
        <w:t xml:space="preserve">Aerospace Engineer</w:t>
      </w:r>
      <w:r>
        <w:t xml:space="preserve"> </w:t>
      </w:r>
      <w:r>
        <w:t xml:space="preserve">becomes a meaningful contribution to</w:t>
      </w:r>
      <w:r>
        <w:t xml:space="preserve"> </w:t>
      </w:r>
      <w:r>
        <w:rPr>
          <w:bCs/>
          <w:b/>
        </w:rPr>
        <w:t xml:space="preserve">Germany Frankfurt</w:t>
      </w:r>
      <w:r>
        <w:t xml:space="preserve">'s legacy of aerospace leadership.</w:t>
      </w:r>
    </w:p>
    <w:p>
      <w:pPr>
        <w:pStyle w:val="BodyText"/>
      </w:pPr>
      <w:r>
        <w:t xml:space="preserve">With profound respect for the standards that define German engineering, I welcome the opportunity to advance my career within this exceptional environment and help shape the skies of tomorrow from Frankfurt’s heart.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Career in Germany Frankfurt</dc:title>
  <dc:creator/>
  <dc:language>en</dc:language>
  <cp:keywords/>
  <dcterms:created xsi:type="dcterms:W3CDTF">2026-07-14T11:37:36Z</dcterms:created>
  <dcterms:modified xsi:type="dcterms:W3CDTF">2026-07-14T11:37:36Z</dcterms:modified>
</cp:coreProperties>
</file>

<file path=docProps/custom.xml><?xml version="1.0" encoding="utf-8"?>
<Properties xmlns="http://schemas.openxmlformats.org/officeDocument/2006/custom-properties" xmlns:vt="http://schemas.openxmlformats.org/officeDocument/2006/docPropsVTypes"/>
</file>