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b2edc090d4ac29c9ef0cb0385e9a8df142c4f70"/>
    <w:p>
      <w:pPr>
        <w:pStyle w:val="Heading1"/>
      </w:pPr>
      <w:r>
        <w:t xml:space="preserve">Personal Statement: Pursuing Excellence as an Aerospace Engineer in India New Delhi</w:t>
      </w:r>
    </w:p>
    <w:p>
      <w:pPr>
        <w:pStyle w:val="FirstParagraph"/>
      </w:pPr>
      <w:r>
        <w:t xml:space="preserve">From the bustling streets of New Delhi to the serene launchpads of Sriharikota, my journey toward becoming a dedicated</w:t>
      </w:r>
      <w:r>
        <w:t xml:space="preserve"> </w:t>
      </w:r>
      <w:r>
        <w:rPr>
          <w:bCs/>
          <w:b/>
        </w:rPr>
        <w:t xml:space="preserve">Aerospace Engineer</w:t>
      </w:r>
      <w:r>
        <w:t xml:space="preserve"> </w:t>
      </w:r>
      <w:r>
        <w:t xml:space="preserve">has been deeply rooted in India's transformative aerospace narrative. Growing up under the shadow of ISRO’s historic triumphs—from Chandrayaan-1’s lunar exploration to the precision of Mangalyaan—my childhood fascination with flight evolved into a professional commitment. I now stand at a pivotal moment, ready to channel my technical expertise and unwavering passion into contributing meaningfully to India’s aerospace ecosystem, with New Delhi as the strategic hub for my career aspirations.</w:t>
      </w:r>
    </w:p>
    <w:p>
      <w:pPr>
        <w:pStyle w:val="BodyText"/>
      </w:pPr>
      <w:r>
        <w:t xml:space="preserve">My academic foundation was meticulously built within India’s premier engineering institutions. I earned my Bachelor of Technology in Aerospace Engineering from the Indian Institute of Technology (IIT) Madras, where I immersed myself in coursework spanning aerodynamics, propulsion systems, and spacecraft design. The curriculum emphasized India-centric challenges: optimizing aircraft performance for monsoon conditions, developing cost-effective satellite constellations for rural connectivity, and analyzing indigenous materials to reduce dependency on imports. This academic rigor was complemented by hands-on projects under the</w:t>
      </w:r>
      <w:r>
        <w:t xml:space="preserve"> </w:t>
      </w:r>
      <w:r>
        <w:rPr>
          <w:bCs/>
          <w:b/>
        </w:rPr>
        <w:t xml:space="preserve">India New Delhi</w:t>
      </w:r>
      <w:r>
        <w:t xml:space="preserve">-based</w:t>
      </w:r>
      <w:r>
        <w:t xml:space="preserve"> </w:t>
      </w:r>
      <w:r>
        <w:rPr>
          <w:iCs/>
          <w:i/>
        </w:rPr>
        <w:t xml:space="preserve">Department of Space (DoS)</w:t>
      </w:r>
      <w:r>
        <w:t xml:space="preserve">’s student initiative. I collaborated with peers to design a micro-satellite prototype for agricultural monitoring—a solution tailored for India’s diverse agro-climatic zones—while adhering to stringent ISRO standards. This experience solidified my belief that aerospace innovation in</w:t>
      </w:r>
      <w:r>
        <w:t xml:space="preserve"> </w:t>
      </w:r>
      <w:r>
        <w:rPr>
          <w:bCs/>
          <w:b/>
        </w:rPr>
        <w:t xml:space="preserve">India</w:t>
      </w:r>
      <w:r>
        <w:t xml:space="preserve"> </w:t>
      </w:r>
      <w:r>
        <w:t xml:space="preserve">must prioritize national needs, from disaster management to sustainable development.</w:t>
      </w:r>
    </w:p>
    <w:p>
      <w:pPr>
        <w:pStyle w:val="BodyText"/>
      </w:pPr>
      <w:r>
        <w:t xml:space="preserve">My professional trajectory further refined this vision. During an internship at the National Aerospace Laboratories (NAL) in Bangalore, I contributed to wind-tunnel testing for indigenously developed drones under the Ministry of Defence’s</w:t>
      </w:r>
      <w:r>
        <w:t xml:space="preserve"> </w:t>
      </w:r>
      <w:r>
        <w:rPr>
          <w:iCs/>
          <w:i/>
        </w:rPr>
        <w:t xml:space="preserve">Defence Innovation Organization</w:t>
      </w:r>
      <w:r>
        <w:t xml:space="preserve">. However, my focus consistently gravitated toward New Delhi’s policy and strategic nexus. I participated in a summer research fellowship with the</w:t>
      </w:r>
      <w:r>
        <w:t xml:space="preserve"> </w:t>
      </w:r>
      <w:r>
        <w:rPr>
          <w:bCs/>
          <w:b/>
        </w:rPr>
        <w:t xml:space="preserve">India New Delhi</w:t>
      </w:r>
      <w:r>
        <w:t xml:space="preserve">-based</w:t>
      </w:r>
      <w:r>
        <w:t xml:space="preserve"> </w:t>
      </w:r>
      <w:r>
        <w:rPr>
          <w:iCs/>
          <w:i/>
        </w:rPr>
        <w:t xml:space="preserve">Centre for Airborne Systems (CABS)</w:t>
      </w:r>
      <w:r>
        <w:t xml:space="preserve">, analyzing data from the Tejas Light Combat Aircraft (LCA) program to enhance avionics reliability. This role exposed me to how New Delhi’s regulatory frameworks—like the Directorate General of Civil Aviation’s drone regulations and ISRO’s public-private partnership models—shape India’s aerospace future. I witnessed firsthand how decisions made in</w:t>
      </w:r>
      <w:r>
        <w:t xml:space="preserve"> </w:t>
      </w:r>
      <w:r>
        <w:rPr>
          <w:bCs/>
          <w:b/>
        </w:rPr>
        <w:t xml:space="preserve">India New Delhi</w:t>
      </w:r>
      <w:r>
        <w:t xml:space="preserve"> </w:t>
      </w:r>
      <w:r>
        <w:t xml:space="preserve">cascade into technological breakthroughs across the country, from Hyderabad to Ahmedabad.</w:t>
      </w:r>
    </w:p>
    <w:p>
      <w:pPr>
        <w:pStyle w:val="BodyText"/>
      </w:pPr>
      <w:r>
        <w:t xml:space="preserve">Technically, I excel in computational fluid dynamics (CFD) using ANSYS Fluent and MATLAB for trajectory optimization, with a special interest in reusable launch vehicle (RLV) technology—a field where India is rapidly advancing under the</w:t>
      </w:r>
      <w:r>
        <w:t xml:space="preserve"> </w:t>
      </w:r>
      <w:r>
        <w:rPr>
          <w:iCs/>
          <w:i/>
        </w:rPr>
        <w:t xml:space="preserve">Gaganyaan</w:t>
      </w:r>
      <w:r>
        <w:t xml:space="preserve"> </w:t>
      </w:r>
      <w:r>
        <w:t xml:space="preserve">program. My thesis at IIT Madras focused on reducing thermal stress during re-entry for small satellites, directly supporting ISRO’s goal of affordable space access. This aligns with</w:t>
      </w:r>
      <w:r>
        <w:t xml:space="preserve"> </w:t>
      </w:r>
      <w:r>
        <w:rPr>
          <w:bCs/>
          <w:b/>
        </w:rPr>
        <w:t xml:space="preserve">India New Delhi</w:t>
      </w:r>
      <w:r>
        <w:t xml:space="preserve">’s national vision: to establish India as a global leader in cost-effective space solutions by 2030. I’ve also pursued certifications in</w:t>
      </w:r>
      <w:r>
        <w:t xml:space="preserve"> </w:t>
      </w:r>
      <w:r>
        <w:rPr>
          <w:iCs/>
          <w:i/>
        </w:rPr>
        <w:t xml:space="preserve">Aerospace Materials Science</w:t>
      </w:r>
      <w:r>
        <w:t xml:space="preserve"> </w:t>
      </w:r>
      <w:r>
        <w:t xml:space="preserve">(from the Indian Institute of Science, Bangalore) and</w:t>
      </w:r>
      <w:r>
        <w:t xml:space="preserve"> </w:t>
      </w:r>
      <w:r>
        <w:rPr>
          <w:iCs/>
          <w:i/>
        </w:rPr>
        <w:t xml:space="preserve">Digital Twin Technology for Spacecraft</w:t>
      </w:r>
      <w:r>
        <w:t xml:space="preserve">, ensuring my skills remain at the forefront of industry demands.</w:t>
      </w:r>
    </w:p>
    <w:p>
      <w:pPr>
        <w:pStyle w:val="BodyText"/>
      </w:pPr>
      <w:r>
        <w:t xml:space="preserve">What distinguishes my approach as an</w:t>
      </w:r>
      <w:r>
        <w:t xml:space="preserve"> </w:t>
      </w:r>
      <w:r>
        <w:rPr>
          <w:bCs/>
          <w:b/>
        </w:rPr>
        <w:t xml:space="preserve">Aerospace Engineer</w:t>
      </w:r>
      <w:r>
        <w:t xml:space="preserve"> </w:t>
      </w:r>
      <w:r>
        <w:t xml:space="preserve">is my commitment to contextual relevance. In a country where 60% of the population relies on agriculture, I prioritize aerospace applications that deliver tangible social impact—like satellite-based crop disease detection or low-cost UAVs for medical supply delivery in remote villages. During a community project with</w:t>
      </w:r>
      <w:r>
        <w:t xml:space="preserve"> </w:t>
      </w:r>
      <w:r>
        <w:rPr>
          <w:iCs/>
          <w:i/>
        </w:rPr>
        <w:t xml:space="preserve">Space Applications Centre (SAC)</w:t>
      </w:r>
      <w:r>
        <w:t xml:space="preserve"> </w:t>
      </w:r>
      <w:r>
        <w:t xml:space="preserve">in Ahmedabad, I helped adapt ISRO’s Bhuvan platform to map flood-prone areas in Bihar. This reinforced that aerospace isn’t just about rockets; it’s about building resilience for India’s people. My work is always guided by the ethos of</w:t>
      </w:r>
      <w:r>
        <w:t xml:space="preserve"> </w:t>
      </w:r>
      <w:r>
        <w:rPr>
          <w:iCs/>
          <w:i/>
        </w:rPr>
        <w:t xml:space="preserve">Atmanirbhar Bharat</w:t>
      </w:r>
      <w:r>
        <w:t xml:space="preserve">, where self-reliance in technology fuels national progress—a principle deeply embedded in New Delhi’s policy corridors.</w:t>
      </w:r>
    </w:p>
    <w:p>
      <w:pPr>
        <w:pStyle w:val="BodyText"/>
      </w:pPr>
      <w:r>
        <w:t xml:space="preserve">Looking ahead, I am eager to anchor my career in</w:t>
      </w:r>
      <w:r>
        <w:t xml:space="preserve"> </w:t>
      </w:r>
      <w:r>
        <w:rPr>
          <w:bCs/>
          <w:b/>
        </w:rPr>
        <w:t xml:space="preserve">India New Delhi</w:t>
      </w:r>
      <w:r>
        <w:t xml:space="preserve">. The city isn’t merely a location; it is the epicenter of India’s aerospace governance, where ISRO headquarters, DRDO labs, and private players like Skyroot Aerospace converge. I aim to join organizations such as</w:t>
      </w:r>
      <w:r>
        <w:t xml:space="preserve"> </w:t>
      </w:r>
      <w:r>
        <w:rPr>
          <w:iCs/>
          <w:i/>
        </w:rPr>
        <w:t xml:space="preserve">Indian Space Research Organisation (ISRO)</w:t>
      </w:r>
      <w:r>
        <w:t xml:space="preserve">,</w:t>
      </w:r>
      <w:r>
        <w:t xml:space="preserve"> </w:t>
      </w:r>
      <w:r>
        <w:rPr>
          <w:iCs/>
          <w:i/>
        </w:rPr>
        <w:t xml:space="preserve">Hindustan Aeronautics Limited (HAL)</w:t>
      </w:r>
      <w:r>
        <w:t xml:space="preserve">, or emerging startups within Delhi’s burgeoning space tech ecosystem—particularly those participating in the</w:t>
      </w:r>
      <w:r>
        <w:t xml:space="preserve"> </w:t>
      </w:r>
      <w:r>
        <w:rPr>
          <w:bCs/>
          <w:b/>
        </w:rPr>
        <w:t xml:space="preserve">India New Delhi</w:t>
      </w:r>
      <w:r>
        <w:t xml:space="preserve">-initiated National Space Promotion and Authorization Centre (NSPAC). My immediate goal is to contribute to the Gaganyaan mission’s subsystem integration, ensuring its safety and affordability. Long-term, I aspire to lead R&amp;D teams that develop next-gen satellite constellations for urban air mobility, a priority highlighted in Delhi’s Smart Cities Mission.</w:t>
      </w:r>
    </w:p>
    <w:p>
      <w:pPr>
        <w:pStyle w:val="BodyText"/>
      </w:pPr>
      <w:r>
        <w:t xml:space="preserve">Why New Delhi? Because here, aerospace policy meets execution. The Ministry of Science &amp; Technology in</w:t>
      </w:r>
      <w:r>
        <w:t xml:space="preserve"> </w:t>
      </w:r>
      <w:r>
        <w:rPr>
          <w:bCs/>
          <w:b/>
        </w:rPr>
        <w:t xml:space="preserve">India New Delhi</w:t>
      </w:r>
      <w:r>
        <w:t xml:space="preserve"> </w:t>
      </w:r>
      <w:r>
        <w:t xml:space="preserve">drives initiatives like the</w:t>
      </w:r>
      <w:r>
        <w:t xml:space="preserve"> </w:t>
      </w:r>
      <w:r>
        <w:rPr>
          <w:iCs/>
          <w:i/>
        </w:rPr>
        <w:t xml:space="preserve">Solar Power Satellite Project</w:t>
      </w:r>
      <w:r>
        <w:t xml:space="preserve">, while the Indian National Space Promotion and Authorization Centre (IN-SPAC) fosters private-sector innovation. As an</w:t>
      </w:r>
      <w:r>
        <w:t xml:space="preserve"> </w:t>
      </w:r>
      <w:r>
        <w:rPr>
          <w:bCs/>
          <w:b/>
        </w:rPr>
        <w:t xml:space="preserve">Aerospace Engineer</w:t>
      </w:r>
      <w:r>
        <w:t xml:space="preserve">, I seek to operate at this intersection—where technical ingenuity aligns with national strategy. Delhi’s unique blend of historical aerospace legacy (from Vikram Sarabhai’s vision to current launchpad developments), academic excellence, and government infrastructure offers the ideal crucible for growth.</w:t>
      </w:r>
    </w:p>
    <w:p>
      <w:pPr>
        <w:pStyle w:val="BodyText"/>
      </w:pPr>
      <w:r>
        <w:t xml:space="preserve">In conclusion, my aspiration transcends personal ambition. It is a pledge to serve India through aerospace—leveraging my skills not in isolation, but as part of New Delhi’s collective mission. I am prepared to immerse myself in the challenges and opportunities that define India’s aerospace renaissance, from designing satellites that monitor monsoons to ensuring every Indian child sees space exploration as a path toward their own future. In the heart of</w:t>
      </w:r>
      <w:r>
        <w:t xml:space="preserve"> </w:t>
      </w:r>
      <w:r>
        <w:rPr>
          <w:bCs/>
          <w:b/>
        </w:rPr>
        <w:t xml:space="preserve">India New Delhi</w:t>
      </w:r>
      <w:r>
        <w:t xml:space="preserve">, where policy shapes possibility, I will strive to be an engineer who builds bridges between technology and nationhood.</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India New Delhi</dc:title>
  <dc:creator/>
  <dc:language>en</dc:language>
  <cp:keywords/>
  <dcterms:created xsi:type="dcterms:W3CDTF">2025-12-07T20:41:52Z</dcterms:created>
  <dcterms:modified xsi:type="dcterms:W3CDTF">2025-12-07T20:41:52Z</dcterms:modified>
</cp:coreProperties>
</file>

<file path=docProps/custom.xml><?xml version="1.0" encoding="utf-8"?>
<Properties xmlns="http://schemas.openxmlformats.org/officeDocument/2006/custom-properties" xmlns:vt="http://schemas.openxmlformats.org/officeDocument/2006/docPropsVTypes"/>
</file>