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Xabfb9b669abbce8e863d4f10eeac8fa21340abf"/>
    <w:p>
      <w:pPr>
        <w:pStyle w:val="Heading1"/>
      </w:pPr>
      <w:r>
        <w:t xml:space="preserve">Personal Statement: Pursuing an Aerospace Engineering Career in Israel Jerusalem</w:t>
      </w:r>
    </w:p>
    <w:p>
      <w:pPr>
        <w:pStyle w:val="FirstParagraph"/>
      </w:pPr>
      <w:r>
        <w:t xml:space="preserve">As I prepare to embark on my professional journey as an Aerospace Engineer, I write this Personal Statement with profound enthusiasm for the unique opportunity to contribute my skills and passion within the dynamic technological landscape of Israel Jerusalem. My academic foundation, technical expertise, and unwavering dedication to aerospace innovation position me not merely as a candidate, but as a committed partner ready to advance Israel’s strategic vision in space systems and aerial technology from its historic yet forward-looking capital city.</w:t>
      </w:r>
    </w:p>
    <w:p>
      <w:pPr>
        <w:pStyle w:val="BodyText"/>
      </w:pPr>
      <w:r>
        <w:t xml:space="preserve">My fascination with aerospace began during childhood in [Your City/Country], where I would spend hours studying spacecraft trajectories and engineering diagrams. This curiosity blossomed into a rigorous academic pursuit, culminating in a Master’s degree in Aerospace Engineering from [University Name], where I specialized in propulsion systems and satellite communications. My thesis, "Optimization of Hybrid Propulsion Systems for Small Satellite Constellations," was directly informed by the growing global demand for efficient space access—a field where Israel has cemented its reputation as an innovator through organizations like Israel Aerospace Industries (IAI) and the Israeli Space Agency. During my studies, I honed proficiency in computational fluid dynamics (CFD), MATLAB, ANSYS, and systems integration—skills I now seek to deploy within Israel’s cutting-edge ecosystem.</w:t>
      </w:r>
    </w:p>
    <w:p>
      <w:pPr>
        <w:pStyle w:val="BodyText"/>
      </w:pPr>
      <w:r>
        <w:t xml:space="preserve">What drives me beyond technical mastery is the opportunity to apply aerospace engineering solutions to real-world challenges that resonate deeply with Israel’s national priorities. In Jerusalem, where ancient heritage meets technological ambition, I envision contributing to projects that bridge defense innovation, space exploration, and sustainable development. For instance, I am particularly inspired by Israel’s pioneering work on Earth observation satellites like the Ofek series and the upcoming "Shamir" project—a testament to how aerospace technology serves national security and environmental monitoring. As an Aerospace Engineer, I aim to support such initiatives by developing resilient satellite components that enhance Israel’s capability for disaster response, agricultural planning, and border surveillance—areas where Jerusalem’s strategic location offers a vantage point for regional impact.</w:t>
      </w:r>
    </w:p>
    <w:p>
      <w:pPr>
        <w:pStyle w:val="BodyText"/>
      </w:pPr>
      <w:r>
        <w:t xml:space="preserve">My professional experience further solidifies my readiness to thrive in Israel. At [Previous Company/Organization], I collaborated on a project to reduce thermal stress in rocket nozzles using additive manufacturing techniques, resulting in a 15% efficiency gain. This work required cross-functional coordination with mechanical and materials engineers—mirroring the collaborative spirit of Israeli aerospace teams where agility and multidisciplinary problem-solving are paramount. I understand that success in Israel’s sector demands not only technical acumen but also cultural adaptability and resilience. Having studied Israeli engineering case studies during my academic tenure, I appreciate how local companies navigate complex challenges with "chutzpah" (audacity) and precision—traits I embody through my approach to overcoming design obstacles under tight deadlines.</w:t>
      </w:r>
    </w:p>
    <w:p>
      <w:pPr>
        <w:pStyle w:val="BodyText"/>
      </w:pPr>
      <w:r>
        <w:t xml:space="preserve">It is this alignment of values that compels me to seek a role in Israel Jerusalem specifically. While Tel Aviv often dominates headlines for tech, Jerusalem’s burgeoning STEM community offers an ideal environment for meaningful contribution. The city’s concentration of academic institutions like the Hebrew University and the Jerusalem College of Technology, coupled with defense contractors’ growing presence in the region, creates a fertile ground for innovation where my work could directly support national objectives. I am eager to immerse myself in this ecosystem—learning from mentors at organizations like Rafael Advanced Defense Systems while mentoring students through programs that foster the next generation of Israeli aerospace talent. Moreover, Jerusalem’s unique position as a crossroads of cultures and ideas mirrors my own professional philosophy: engineering must serve humanity through inclusive, forward-looking solutions.</w:t>
      </w:r>
    </w:p>
    <w:p>
      <w:pPr>
        <w:pStyle w:val="BodyText"/>
      </w:pPr>
      <w:r>
        <w:t xml:space="preserve">My commitment to Israel extends beyond the workplace. I have actively engaged with Jewish cultural studies and am fluent in Hebrew (B2 level), which I continue to develop through language exchange programs. This dedication ensures I can seamlessly integrate into Jerusalem’s professional community while honoring its rich historical context. I recognize that aerospace engineering in Israel operates within a framework of national urgency—whether advancing satellite technology for climate monitoring or enhancing defense systems—and I am prepared to meet these demands with integrity and technical excellence.</w:t>
      </w:r>
    </w:p>
    <w:p>
      <w:pPr>
        <w:pStyle w:val="BodyText"/>
      </w:pPr>
      <w:r>
        <w:t xml:space="preserve">Ultimately, my aspiration as an Aerospace Engineer is to help shape the future of space technology from Jerusalem, a city where the past informs the future. I see Israel not just as a destination for employment, but as a partner in building solutions that transcend borders—whether through sharing satellite data with global climate initiatives or collaborating with international space agencies like ESA and NASA on joint missions. This Personal Statement reflects my readiness to contribute immediately to projects that leverage Israel’s strategic position in the global aerospace arena. I am not merely seeking a job; I am seeking a mission—to advance aerospace innovation where it matters most: in Israel Jerusalem, at the heart of an enduring technological renaissance.</w:t>
      </w:r>
    </w:p>
    <w:p>
      <w:pPr>
        <w:pStyle w:val="BodyText"/>
      </w:pPr>
      <w:r>
        <w:t xml:space="preserve">I welcome the opportunity to discuss how my skills in systems engineering, propulsion design, and cross-cultural collaboration can support your team’s vision. With my background, dedication to excellence, and deep respect for Israel’s aerospace legacy, I am confident I will become a valuable asset to your organization—and to the vibrant future of aerospace engineering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dc:title>
  <dc:creator/>
  <dc:language>en</dc:language>
  <cp:keywords/>
  <dcterms:created xsi:type="dcterms:W3CDTF">2026-07-13T20:40:58Z</dcterms:created>
  <dcterms:modified xsi:type="dcterms:W3CDTF">2026-07-13T20:40:58Z</dcterms:modified>
</cp:coreProperties>
</file>

<file path=docProps/custom.xml><?xml version="1.0" encoding="utf-8"?>
<Properties xmlns="http://schemas.openxmlformats.org/officeDocument/2006/custom-properties" xmlns:vt="http://schemas.openxmlformats.org/officeDocument/2006/docPropsVTypes"/>
</file>