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36b453f6beb722d609812e87e89c1f35690727b"/>
    <w:p>
      <w:pPr>
        <w:pStyle w:val="Heading1"/>
      </w:pPr>
      <w:r>
        <w:t xml:space="preserve">Personal Statement for Aerospace Engineer Position in Israel Tel Aviv</w:t>
      </w:r>
    </w:p>
    <w:p>
      <w:pPr>
        <w:pStyle w:val="FirstParagraph"/>
      </w:pPr>
      <w:r>
        <w:t xml:space="preserve">From the moment I first witnessed the precision of a missile intercept system during a high school robotics competition, I knew my path would converge with aerospace engineering—a field where theoretical rigor meets life-saving innovation. Today, as an aspiring Aerospace Engineer deeply committed to advancing Israel's leadership in defense and space technology, I am writing this Personal Statement to express my unwavering dedication to contributing to the pioneering ecosystem of Tel Aviv and beyond. Israel’s unique position as a global hub for aerospace innovation—fueled by necessity, ingenuity, and world-class institutions—resonates with my professional ethos. My academic background, technical expertise, and hands-on experience have prepared me to thrive within Israel Tel Aviv’s dynamic engineering landscape.</w:t>
      </w:r>
    </w:p>
    <w:p>
      <w:pPr>
        <w:pStyle w:val="BodyText"/>
      </w:pPr>
      <w:r>
        <w:t xml:space="preserve">My journey began at the Technion – Israel Institute of Technology, where I earned a Bachelor of Science in Aeronautical Engineering with honors. Coursework in computational fluid dynamics (CFD), structural analysis, and propulsion systems was complemented by a thesis on optimizing drone swarm coordination for agricultural monitoring—a project directly applicable to Israel’s water-scarce environment. I designed and tested a UAV prototype using ANSYS Fluent for aerodynamic modeling and MATLAB/Simulink for control algorithms, achieving 20% greater efficiency in crop surveillance compared to existing systems. This experience crystallized my understanding of how aerospace engineering solutions can address regional challenges while adhering to Israel’s stringent standards of precision. My internship at Israel Aerospace Industries (IAI) further solidified this perspective: I contributed to the Iron Dome’s software update team, analyzing trajectory data to enhance interception accuracy—a project that demanded both technical mastery and an acute awareness of real-time operational stakes.</w:t>
      </w:r>
    </w:p>
    <w:p>
      <w:pPr>
        <w:pStyle w:val="BodyText"/>
      </w:pPr>
      <w:r>
        <w:t xml:space="preserve">As an Aerospace Engineer, I prioritize solutions that balance innovation with practicality. In Tel Aviv’s fast-paced tech ecosystem, where startups like DroneDeploy and Airobotics are redefining aerial operations, this mindset is essential. My work on a cross-disciplinary team at the Tel Aviv University Space Technology Lab exemplifies this approach: we developed a low-cost satellite sensor array for environmental monitoring, leveraging open-source frameworks to reduce deployment costs by 35%. The project required seamless collaboration across software engineering, materials science, and mission planning—mirroring the integrated workflows I aim to bring to Israel Tel Aviv’s aerospace sector. Furthermore, my certification in Six Sigma Green Belt has equipped me with tools to streamline prototyping cycles and minimize waste, a critical skill for Israeli companies operating with resource constraints.</w:t>
      </w:r>
    </w:p>
    <w:p>
      <w:pPr>
        <w:pStyle w:val="BodyText"/>
      </w:pPr>
      <w:r>
        <w:t xml:space="preserve">Why Tel Aviv? This city is not merely a location—it is the pulsating heart of Israel’s aerospace revolution. Unlike traditional hubs, Tel Aviv merges military-grade engineering with civilian innovation, creating a fertile ground for breakthroughs like the SpaceIL Beresheet mission or autonomous drone systems for urban logistics. I am eager to immerse myself in this environment: learning from institutions like the Israeli Space Agency (ISA) and collaborating with Tel Aviv-based firms such as Elbit Systems, which are pioneering AI-driven aerospace platforms. My long-term vision aligns with Israel’s strategic focus on becoming a spacefaring nation; I aspire to contribute to next-generation satellite constellations that enhance disaster response across the Middle East—a goal achievable only through Israel Tel Aviv’s collaborative spirit.</w:t>
      </w:r>
    </w:p>
    <w:p>
      <w:pPr>
        <w:pStyle w:val="BodyText"/>
      </w:pPr>
      <w:r>
        <w:t xml:space="preserve">Beyond technical skills, I bring cultural adaptability honed through three years of living and studying in Israel. I fluent Hebrew and have engaged with local engineering communities at events like the annual Aerospace Innovation Summit in Tel Aviv, where I connected with pioneers working on hypersonic propulsion and quantum navigation systems. This immersion has taught me to navigate Israel’s distinct work culture—where direct communication, rapid iteration, and collective problem-solving are valued above hierarchy. For example, during a hackathon hosted by the Ministry of Defense in Tel Aviv, my team developed a counter-drone detection algorithm that was later adopted by local security agencies; the experience underscored how Israeli engineering thrives on urgency and interdisciplinary synergy.</w:t>
      </w:r>
    </w:p>
    <w:p>
      <w:pPr>
        <w:pStyle w:val="BodyText"/>
      </w:pPr>
      <w:r>
        <w:t xml:space="preserve">My commitment to aerospace is inseparable from Israel’s narrative of resilience and innovation. As an Aerospace Engineer, I am not just designing systems—I am contributing to a legacy where every project, whether a micro-satellite or an anti-missile shield, embodies the nation’s resolve to turn constraints into opportunities. Tel Aviv offers the ideal convergence of academia, industry, and mission-driven purpose for this work. I envision myself collaborating with engineers at Rafael Advanced Defense Systems on autonomous aerial platforms or supporting Israel’s burgeoning space economy through ventures like SpaceIL alumni initiatives.</w:t>
      </w:r>
    </w:p>
    <w:p>
      <w:pPr>
        <w:pStyle w:val="BodyText"/>
      </w:pPr>
      <w:r>
        <w:t xml:space="preserve">In closing, my technical foundation in aerodynamics, systems engineering, and data-driven design—coupled with a profound understanding of Israel Tel Aviv’s aerospace ecosystem—positions me to deliver immediate value. I am eager to apply my skills toward projects that protect communities, advance scientific knowledge, and uphold Israel’s reputation for aerospace excellence. The challenges we face are complex; the solutions demand passion, precision, and a deep connection to the landscape where they will be deployed. As an Aerospace Engineer in Israel Tel Aviv, I am ready to help build a future where innovation takes flight.</w:t>
      </w:r>
    </w:p>
    <w:p>
      <w:pPr>
        <w:pStyle w:val="BodyText"/>
      </w:pPr>
      <w:r>
        <w:t xml:space="preserve">— Prepared with dedication for Israel Tel Aviv’s aerospace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Israel Tel Aviv</dc:title>
  <dc:creator/>
  <dc:language>en</dc:language>
  <cp:keywords/>
  <dcterms:created xsi:type="dcterms:W3CDTF">2026-07-18T23:48:14Z</dcterms:created>
  <dcterms:modified xsi:type="dcterms:W3CDTF">2026-07-18T23:48:14Z</dcterms:modified>
</cp:coreProperties>
</file>

<file path=docProps/custom.xml><?xml version="1.0" encoding="utf-8"?>
<Properties xmlns="http://schemas.openxmlformats.org/officeDocument/2006/custom-properties" xmlns:vt="http://schemas.openxmlformats.org/officeDocument/2006/docPropsVTypes"/>
</file>