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6" w:name="X157640b0bc399802e473e12cd7843d8c7ee3e71"/>
    <w:p>
      <w:pPr>
        <w:pStyle w:val="Heading1"/>
      </w:pPr>
      <w:r>
        <w:t xml:space="preserve">Personal Statement: A Visionary Path in Aerospace Engineering Within Morocco Casablanca</w:t>
      </w:r>
    </w:p>
    <w:p>
      <w:pPr>
        <w:pStyle w:val="FirstParagraph"/>
      </w:pPr>
      <w:r>
        <w:t xml:space="preserve">As I reflect on my journey toward becoming an Aerospace Engineer, my aspirations have consistently converged toward contributing to the dynamic aerospace landscape of Morocco, with Casablanca emerging as the epicenter of innovation I am uniquely positioned to serve. This Personal Statement articulates my academic foundation, professional ethos, and unwavering commitment to advancing Morocco’s aerospace capabilities within Casablanca's evolving industrial ecosystem. My trajectory is not merely a career choice but a purposeful alignment with Morocco’s strategic vision for technological sovereignty and regional leadership.</w:t>
      </w:r>
    </w:p>
    <w:bookmarkStart w:id="20" w:name="Xa0808007c53473d12ba4dea040342b8b5e9650d"/>
    <w:p>
      <w:pPr>
        <w:pStyle w:val="Heading2"/>
      </w:pPr>
      <w:r>
        <w:t xml:space="preserve">Academic Foundation: Engineering Excellence Rooted in Global Standards</w:t>
      </w:r>
    </w:p>
    <w:p>
      <w:pPr>
        <w:pStyle w:val="FirstParagraph"/>
      </w:pPr>
      <w:r>
        <w:t xml:space="preserve">My academic journey commenced at the National School of Engineering in Casablanca (École Nationale d'Ingénieurs de Casablanca), where I earned my Bachelor’s and Master’s degrees in Aerospace Engineering with distinction. The curriculum immersed me in aerodynamics, propulsion systems, materials science, and computational fluid dynamics—core disciplines directly applicable to Morocco’s aerospace ambitions. Notably, my final-year thesis on "Optimizing UAV Performance for Desert Surveillance Operations" was conducted in collaboration with Morocco's National Center for Space Studies (CNES), leveraging local environmental data to address practical challenges relevant to North Africa. This project crystallized my understanding that aerospace solutions must be contextually tailored; a principle I now champion as an Aerospace Engineer operating within Morocco Casablanca’s unique geographical and climatic realities.</w:t>
      </w:r>
    </w:p>
    <w:bookmarkEnd w:id="20"/>
    <w:bookmarkStart w:id="21" w:name="Xf87adb393e98d18f3d1dcb2b04e83e194289791"/>
    <w:p>
      <w:pPr>
        <w:pStyle w:val="Heading2"/>
      </w:pPr>
      <w:r>
        <w:t xml:space="preserve">Professional Experience: Bridging Global Expertise with Local Needs</w:t>
      </w:r>
    </w:p>
    <w:p>
      <w:pPr>
        <w:pStyle w:val="FirstParagraph"/>
      </w:pPr>
      <w:r>
        <w:t xml:space="preserve">My internship at Thales Alenia Space in Toulouse provided critical exposure to satellite assembly and testing protocols, yet I deliberately sought opportunities to integrate this knowledge with Morocco’s developmental priorities. During my subsequent role at a Casablanca-based aerospace startup (AeroMaroc Dynamics), I contributed to the design of low-cost drone systems for agricultural monitoring—a project directly addressing Morocco’s National Agricultural Strategy 2020–2030. Working alongside local engineers in Casablanca’s industrial park, I learned that successful Aerospace Engineering in Morocco demands more than technical prowess; it requires cultural fluency and community-centric problem-solving. For instance, we redesigned sensor payloads to withstand Casablanca’s coastal humidity while reducing production costs by 22%—a solution now piloted across rural cooperatives near Rabat. This experience cemented my belief that sustainable aerospace innovation in Morocco Casablanca must prioritize accessibility and local economic impact.</w:t>
      </w:r>
    </w:p>
    <w:bookmarkEnd w:id="21"/>
    <w:bookmarkStart w:id="22" w:name="X0005ee68d50ed7c81e44150e5b08163d3030dfb"/>
    <w:p>
      <w:pPr>
        <w:pStyle w:val="Heading2"/>
      </w:pPr>
      <w:r>
        <w:t xml:space="preserve">Why Morocco Casablanca? Strategic Convergence of Opportunity and Vision</w:t>
      </w:r>
    </w:p>
    <w:p>
      <w:pPr>
        <w:pStyle w:val="FirstParagraph"/>
      </w:pPr>
      <w:r>
        <w:t xml:space="preserve">My decision to anchor my career in Morocco Casablanca stems from its unparalleled position as the nation’s aerospace hub. The recent establishment of the Moroccan Aerospace Cluster (MAC) in Casablanca, alongside partnerships with European giants like Airbus and Safran, signals a transformative era for local talent. Unlike static industrial centers elsewhere, Casablanca offers a living laboratory: its proximity to Atlantic launch sites (e.g., Kourou collaboration), growing space tech startups, and government-backed initiatives like "Marsa Maroc"—a national satellite constellation project—create an ecosystem where an Aerospace Engineer’s work directly shapes national progress. I am not merely seeking employment; I aim to join a movement. As the CEO of MAC recently stated, "Casablanca isn’t just building planes—it’s building Morocco’s future in the skies." This vision resonates deeply with my professional identity.</w:t>
      </w:r>
    </w:p>
    <w:bookmarkEnd w:id="22"/>
    <w:bookmarkStart w:id="23" w:name="Xbde49f6016ddcbd10817e768c83320e8513eab4"/>
    <w:p>
      <w:pPr>
        <w:pStyle w:val="Heading2"/>
      </w:pPr>
      <w:r>
        <w:t xml:space="preserve">Technical and Soft Skills: Engineering for Morocco's Context</w:t>
      </w:r>
    </w:p>
    <w:p>
      <w:pPr>
        <w:pStyle w:val="FirstParagraph"/>
      </w:pPr>
      <w:r>
        <w:t xml:space="preserve">Beyond technical certifications (including AIAA membership and CATIA V6 proficiency), I prioritize skills uniquely valuable in Morocco Casablanca. My fluency in Arabic, French, and English enables seamless collaboration across international teams at companies like MHI Aerospace Casablanca while respecting local business customs. I’ve developed a pragmatic approach to resource constraints—evidenced by my work on a solar-powered UAV prototype using locally sourced components for remote health delivery in rural Morocco. Crucially, as an Aerospace Engineer, I reject the notion that innovation must be expensive or imported; instead, I focus on scalable solutions that empower Moroccan technicians. This philosophy aligns with King Mohammed VI’s vision for "digital sovereignty," where aerospace capabilities are built from within.</w:t>
      </w:r>
    </w:p>
    <w:bookmarkEnd w:id="23"/>
    <w:bookmarkStart w:id="24" w:name="X43c089b202e7d4bff0d95430432ae4fd7e467a1"/>
    <w:p>
      <w:pPr>
        <w:pStyle w:val="Heading2"/>
      </w:pPr>
      <w:r>
        <w:t xml:space="preserve">Future Contributions: Building Morocco's Aerospace Legacy in Casablanca</w:t>
      </w:r>
    </w:p>
    <w:p>
      <w:pPr>
        <w:pStyle w:val="FirstParagraph"/>
      </w:pPr>
      <w:r>
        <w:t xml:space="preserve">My immediate goal is to join a leading aerospace firm in Casablanca’s industrial zone, such as the new Airbus facility, where I will contribute to next-generation aircraft manufacturing. Long-term, I envision establishing an R&amp;D center in Casablanca focused on sustainable aviation technologies—specifically biofuel integration for North African flight paths and drone logistics networks for coastal infrastructure. This ambition is fueled by Morocco’s 2030 National Aerospace Strategy, which targets 15% of the global aerospace supply chain market share. As an Aerospace Engineer, I see myself not just as a contributor but as a catalyst: training local youth through workshops at Casablanca’s INSA engineering school and advocating for policies that make aerospace education accessible across Morocco’s regions. The Personal Statement is thus my pledge to transform this vision into tangible impact.</w:t>
      </w:r>
    </w:p>
    <w:bookmarkEnd w:id="24"/>
    <w:bookmarkStart w:id="25" w:name="X7f673969252fdae2f073a6884caabe93ce1704c"/>
    <w:p>
      <w:pPr>
        <w:pStyle w:val="Heading2"/>
      </w:pPr>
      <w:r>
        <w:t xml:space="preserve">Conclusion: An Engineer's Promise to Morocco Casablanca</w:t>
      </w:r>
    </w:p>
    <w:p>
      <w:pPr>
        <w:pStyle w:val="FirstParagraph"/>
      </w:pPr>
      <w:r>
        <w:t xml:space="preserve">To me, being an Aerospace Engineer in Morocco Casablanca transcends a job title—it embodies responsibility. It means designing systems that navigate the Atlas Mountains’ turbulence, support coastal fisheries with precision drones, or help cities like Casablanca grow sustainably from the air. My academic rigor, field-tested pragmatism, and cultural commitment make me an ideal candidate to advance Morocco’s aerospace narrative within its most strategic city. I do not seek to leave my mark on the industry; I seek to embed it into Morocco’s future. As a young engineer with deep roots in Casablanca’s community and global engineering standards, I am ready to contribute from day one—because the sky over Casablanca is not just a horizon, but our launchpad.</w:t>
      </w:r>
    </w:p>
    <w:p>
      <w:pPr>
        <w:pStyle w:val="BodyText"/>
      </w:pPr>
      <w:r>
        <w:t xml:space="preserve">With unwavering dedication to Morocco’s aerospace renaissance and profound respect for the legacy of innovation in Casablanca, I submit this Personal Statement as a commitment to excellence. I welcome the opportunity to discuss how my skills as an Aerospace Engineer can accelerate Morocco’s journey among the world’s leading space-faring nations.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Morocco Casablanca</dc:title>
  <dc:creator/>
  <dc:language>en</dc:language>
  <cp:keywords/>
  <dcterms:created xsi:type="dcterms:W3CDTF">2025-12-07T15:07:04Z</dcterms:created>
  <dcterms:modified xsi:type="dcterms:W3CDTF">2025-12-07T15:07:04Z</dcterms:modified>
</cp:coreProperties>
</file>

<file path=docProps/custom.xml><?xml version="1.0" encoding="utf-8"?>
<Properties xmlns="http://schemas.openxmlformats.org/officeDocument/2006/custom-properties" xmlns:vt="http://schemas.openxmlformats.org/officeDocument/2006/docPropsVTypes"/>
</file>