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Abuja</w:t>
      </w:r>
    </w:p>
    <w:bookmarkStart w:id="20" w:name="X403469304b552096ca9d68b4547a575367558ad"/>
    <w:p>
      <w:pPr>
        <w:pStyle w:val="Heading1"/>
      </w:pPr>
      <w:r>
        <w:t xml:space="preserve">Personal Statement for Aerospace Engineer Position in Nigeria Abuja</w:t>
      </w:r>
    </w:p>
    <w:p>
      <w:pPr>
        <w:pStyle w:val="FirstParagraph"/>
      </w:pPr>
      <w:r>
        <w:t xml:space="preserve">From my earliest memories gazing at aircraft streaking across the Nigerian skies above Lagos, I have harbored a profound fascination with aerospace engineering. This passion crystallized during my undergraduate studies at the University of Nigeria, Nsukka, where I majored in Mechanical Engineering with a specialization in Aerodynamics. However, it was during my final-year project—designing a low-cost UAV prototype for agricultural monitoring in rural Nigeria—that I realized my true calling: to become an</w:t>
      </w:r>
      <w:r>
        <w:t xml:space="preserve"> </w:t>
      </w:r>
      <w:r>
        <w:rPr>
          <w:bCs/>
          <w:b/>
        </w:rPr>
        <w:t xml:space="preserve">Aerospace Engineer</w:t>
      </w:r>
      <w:r>
        <w:t xml:space="preserve"> </w:t>
      </w:r>
      <w:r>
        <w:t xml:space="preserve">who directly contributes to Nigeria's technological advancement and national development. Now, as I submit this</w:t>
      </w:r>
      <w:r>
        <w:t xml:space="preserve"> </w:t>
      </w:r>
      <w:r>
        <w:rPr>
          <w:bCs/>
          <w:b/>
        </w:rPr>
        <w:t xml:space="preserve">Personal Statement</w:t>
      </w:r>
      <w:r>
        <w:t xml:space="preserve">, I am eager to channel my expertise toward impactful work in the heart of Nigeria’s political and economic landscape—</w:t>
      </w:r>
      <w:r>
        <w:rPr>
          <w:iCs/>
          <w:i/>
        </w:rPr>
        <w:t xml:space="preserve">Nigeria Abuja</w:t>
      </w:r>
      <w:r>
        <w:t xml:space="preserve">.</w:t>
      </w:r>
    </w:p>
    <w:p>
      <w:pPr>
        <w:pStyle w:val="BodyText"/>
      </w:pPr>
      <w:r>
        <w:t xml:space="preserve">My academic journey was meticulously structured to bridge theoretical knowledge with practical application relevant to Nigeria's unique challenges. I immersed myself in advanced coursework including Computational Fluid Dynamics (CFD), Flight Mechanics, and Materials Science for Aerospace Applications. Crucially, I leveraged Nigeria’s growing interest in satellite technology by collaborating with the National Space Research and Development Agency (NASRDA) on a feasibility study for small-satellite launch infrastructure at the Abuja-based Kwara Space Centre. This project exposed me to real-world constraints: budget limitations, supply chain complexities, and the need for locally adaptable solutions. I developed a simulation model optimizing launch trajectories for Nigeria’s geographic coordinates—a skill I now recognize as essential for future work in</w:t>
      </w:r>
      <w:r>
        <w:t xml:space="preserve"> </w:t>
      </w:r>
      <w:r>
        <w:rPr>
          <w:iCs/>
          <w:i/>
        </w:rPr>
        <w:t xml:space="preserve">Nigeria Abuja</w:t>
      </w:r>
      <w:r>
        <w:t xml:space="preserve">.</w:t>
      </w:r>
    </w:p>
    <w:p>
      <w:pPr>
        <w:pStyle w:val="BodyText"/>
      </w:pPr>
      <w:r>
        <w:t xml:space="preserve">Beyond academics, my internship at Airtel Africa’s drone logistics division in Abuja ignited my commitment to contextual engineering. I redesigned delivery drones to navigate Nigeria’s urban canyons and variable weather patterns, reducing energy consumption by 18% while ensuring compliance with the Nigerian Civil Aviation Authority (NCAA) regulations. This experience taught me that aerospace innovation in</w:t>
      </w:r>
      <w:r>
        <w:t xml:space="preserve"> </w:t>
      </w:r>
      <w:r>
        <w:rPr>
          <w:iCs/>
          <w:i/>
        </w:rPr>
        <w:t xml:space="preserve">Nigeria Abuja</w:t>
      </w:r>
      <w:r>
        <w:t xml:space="preserve"> </w:t>
      </w:r>
      <w:r>
        <w:t xml:space="preserve">must prioritize resilience over elegance—solutions must withstand dust, humidity, and infrastructure gaps. I also volunteered with the Abuja Youth in Aerospace Initiative, mentoring secondary students in building scale-model rockets using locally sourced materials. These interactions reinforced my belief that Nigeria’s aerospace future belongs to engineers who understand both global standards and local realities.</w:t>
      </w:r>
    </w:p>
    <w:p>
      <w:pPr>
        <w:pStyle w:val="BodyText"/>
      </w:pPr>
      <w:r>
        <w:t xml:space="preserve">What distinguishes me as an</w:t>
      </w:r>
      <w:r>
        <w:t xml:space="preserve"> </w:t>
      </w:r>
      <w:r>
        <w:rPr>
          <w:bCs/>
          <w:b/>
        </w:rPr>
        <w:t xml:space="preserve">Aerospace Engineer</w:t>
      </w:r>
      <w:r>
        <w:t xml:space="preserve"> </w:t>
      </w:r>
      <w:r>
        <w:t xml:space="preserve">is my unwavering focus on Nigeria-centric problem-solving. While studying at the Nigerian College of Aviation Technology (NCAT) in Zaria, I co-authored a paper on "Optimizing Air Traffic Management for Nigerian Regional Airlines" that proposed AI-driven congestion solutions tailored to Lagos-Mallam Aminu Kano Airport’s unique traffic patterns. My research emphasized cost-effective integration over imported systems—aligning with Nigeria’s National Space Policy 2023, which prioritizes indigenous capacity building. I further honed this approach during my master’s program at the University of Ilorin, where I led a team developing a solar-powered drone for flood monitoring in Niger State—a project directly relevant to Abuja’s flood mitigation priorities. Our prototype reduced data collection time by 70% compared to traditional methods, earning recognition from the Federal Ministry of Water Resources.</w:t>
      </w:r>
    </w:p>
    <w:p>
      <w:pPr>
        <w:pStyle w:val="BodyText"/>
      </w:pPr>
      <w:r>
        <w:t xml:space="preserve">My professional ethos is anchored in Nigeria’s vision for technological sovereignty. I actively track initiatives like the Nigerian Space Agency’s "NigeriaSat-2" satellite network and Abuja’s emerging aerospace cluster, which includes the recently inaugurated Aerospace Engineering Training Center at Ahmadu Bello University (ABU). I have attended every annual Nigeria Aerospace Summit in Abuja since 2021, networking with leaders from NISER (National Institute for Space Research) and Nigerian Air Force engineers. At the 2023 summit, I presented my UAV battery-efficiency framework—now being piloted by AeroNigeria Solutions Ltd., an Abuja-based firm developing drones for medical supply delivery in remote communities. These engagements have solidified my resolve to contribute to</w:t>
      </w:r>
      <w:r>
        <w:t xml:space="preserve"> </w:t>
      </w:r>
      <w:r>
        <w:rPr>
          <w:iCs/>
          <w:i/>
        </w:rPr>
        <w:t xml:space="preserve">Nigeria Abuja</w:t>
      </w:r>
      <w:r>
        <w:t xml:space="preserve"> </w:t>
      </w:r>
      <w:r>
        <w:t xml:space="preserve">as a nexus for aerospace innovation.</w:t>
      </w:r>
    </w:p>
    <w:p>
      <w:pPr>
        <w:pStyle w:val="BodyText"/>
      </w:pPr>
      <w:r>
        <w:t xml:space="preserve">The strategic importance of positioning myself in</w:t>
      </w:r>
      <w:r>
        <w:t xml:space="preserve"> </w:t>
      </w:r>
      <w:r>
        <w:rPr>
          <w:iCs/>
          <w:i/>
        </w:rPr>
        <w:t xml:space="preserve">Nigeria Abuja</w:t>
      </w:r>
      <w:r>
        <w:t xml:space="preserve"> </w:t>
      </w:r>
      <w:r>
        <w:t xml:space="preserve">cannot be overstated. As the nation’s capital, Abuja hosts key decision-makers at the Ministry of Aviation and the National Aerospace Research Centre (NARC). It is where policies for Nigeria’s burgeoning aerospace sector are formulated—and where local talent must drive implementation. My long-term vision aligns with Nigeria’s "Aerospace 2050" roadmap: to develop a self-sustaining ecosystem that reduces import dependency for aviation parts and satellite services. In Abuja, I aim to spearhead projects like retrofitting aging aircraft fleets with fuel-efficient components or establishing an apprenticeship program at the Federal University of Technology, Abuja (FUTA), to train technicians in drone maintenance for agriculture and disaster response.</w:t>
      </w:r>
    </w:p>
    <w:p>
      <w:pPr>
        <w:pStyle w:val="BodyText"/>
      </w:pPr>
      <w:r>
        <w:t xml:space="preserve">Critically, I recognize that Nigeria’s aerospace growth hinges on cross-sector collaboration. My experience with Abuja’s TechHub Africa—a co-working space for aerospace startups—taught me how to bridge gaps between academia, government, and private enterprise. I am committed to fostering partnerships like the one between NERC (Nigerian Economic Recovery and Growth Plan) and Airbus Nigeria, where I proposed a joint venture to manufacture composite aircraft parts using Nigerian rubberwood—a sustainable alternative to imported materials. Such initiatives are vital for Abuja to evolve beyond a mere administrative hub into Africa’s aerospace innovation capital.</w:t>
      </w:r>
    </w:p>
    <w:p>
      <w:pPr>
        <w:pStyle w:val="BodyText"/>
      </w:pPr>
      <w:r>
        <w:t xml:space="preserve">This</w:t>
      </w:r>
      <w:r>
        <w:t xml:space="preserve"> </w:t>
      </w:r>
      <w:r>
        <w:rPr>
          <w:bCs/>
          <w:b/>
        </w:rPr>
        <w:t xml:space="preserve">Personal Statement</w:t>
      </w:r>
      <w:r>
        <w:t xml:space="preserve"> </w:t>
      </w:r>
      <w:r>
        <w:t xml:space="preserve">is not merely an application; it is a pledge. I pledge to apply my skills in aerodynamics, systems integration, and sustainable engineering to Nigeria’s most pressing challenges—from improving air cargo efficiency for Nigerian exporters to developing affordable UAVs for rural healthcare delivery. Abuja offers the perfect launchpad: proximity to policy centers, a growing tech ecosystem, and the urgent need for engineers who understand that aerospace excellence in Nigeria must be</w:t>
      </w:r>
      <w:r>
        <w:t xml:space="preserve"> </w:t>
      </w:r>
      <w:r>
        <w:rPr>
          <w:iCs/>
          <w:i/>
        </w:rPr>
        <w:t xml:space="preserve">local by design, global by ambition</w:t>
      </w:r>
      <w:r>
        <w:t xml:space="preserve">. I am ready to contribute my expertise as a dedicated</w:t>
      </w:r>
      <w:r>
        <w:t xml:space="preserve"> </w:t>
      </w:r>
      <w:r>
        <w:rPr>
          <w:bCs/>
          <w:b/>
        </w:rPr>
        <w:t xml:space="preserve">Aerospace Engineer</w:t>
      </w:r>
      <w:r>
        <w:t xml:space="preserve">, ensuring that every project I lead advances both technological capability and national progress. The skies over Nigeria are no longer just for flying—they are for building the future, and I intend to build it from Abuja.</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Nigeria Abuja</dc:title>
  <dc:creator/>
  <cp:keywords/>
  <dcterms:created xsi:type="dcterms:W3CDTF">2026-07-17T18:04:26Z</dcterms:created>
  <dcterms:modified xsi:type="dcterms:W3CDTF">2026-07-17T18:04:26Z</dcterms:modified>
</cp:coreProperties>
</file>

<file path=docProps/custom.xml><?xml version="1.0" encoding="utf-8"?>
<Properties xmlns="http://schemas.openxmlformats.org/officeDocument/2006/custom-properties" xmlns:vt="http://schemas.openxmlformats.org/officeDocument/2006/docPropsVTypes"/>
</file>