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Islamabad,</w:t>
      </w:r>
      <w:r>
        <w:t xml:space="preserve"> </w:t>
      </w:r>
      <w:r>
        <w:t xml:space="preserve">Pakistan</w:t>
      </w:r>
    </w:p>
    <w:bookmarkStart w:id="20" w:name="X6a6716568a0ed22f8bfc90dcfc783c38eb84295"/>
    <w:p>
      <w:pPr>
        <w:pStyle w:val="Heading1"/>
      </w:pPr>
      <w:r>
        <w:t xml:space="preserve">Personal Statement for Aerospace Engineer Position</w:t>
      </w:r>
    </w:p>
    <w:p>
      <w:pPr>
        <w:pStyle w:val="FirstParagraph"/>
      </w:pPr>
      <w:r>
        <w:t xml:space="preserve">As a dedicated engineering professional with profound passion for aerospace innovation, I am submitting this Personal Statement to express my unwavering commitment to advancing Pakistan's aerospace capabilities from the heart of Islamabad. Having grown up in the vibrant capital city of Pakistan, I have witnessed firsthand how strategic investments in aviation and space technology could transform our nation's economic landscape and global standing. This Personal Statement outlines my academic foundation, technical expertise, and visionary drive to contribute meaningfully as an Aerospace Engineer within Pakistan Islamabad's burgeoning aerospace ecosystem.</w:t>
      </w:r>
    </w:p>
    <w:p>
      <w:pPr>
        <w:pStyle w:val="BodyText"/>
      </w:pPr>
      <w:r>
        <w:t xml:space="preserve">My journey began at the National University of Sciences &amp; Technology (NUST) in Islamabad, where I earned my Bachelor of Science in Aeronautical Engineering with honors. My academic trajectory was fueled by Pakistan's vision for self-reliance—particularly through initiatives like the Space and Upper Atmosphere Research Commission (SUPARCO), headquartered in Islamabad. During my studies, I spearheaded a university project designing a low-cost drone prototype for agricultural monitoring in Punjab's rural regions. This project required mastering CAD software, computational fluid dynamics (CFD) simulations using ANSYS Fluent, and structural analysis—skills directly applicable to Pakistan Islamabad's emerging UAV sector. My research on lightweight composite materials for indigenous satellite components was published in the</w:t>
      </w:r>
      <w:r>
        <w:t xml:space="preserve"> </w:t>
      </w:r>
      <w:r>
        <w:rPr>
          <w:iCs/>
          <w:i/>
        </w:rPr>
        <w:t xml:space="preserve">Pakistan Journal of Aerospace Sciences</w:t>
      </w:r>
      <w:r>
        <w:t xml:space="preserve">, reflecting my commitment to contributing locally relevant solutions.</w:t>
      </w:r>
    </w:p>
    <w:p>
      <w:pPr>
        <w:pStyle w:val="BodyText"/>
      </w:pPr>
      <w:r>
        <w:t xml:space="preserve">Beyond academics, I interned at the Pakistan Aeronautical Complex (PAC) in Kamra—just 40 kilometers from Islamabad—gaining hands-on experience in aircraft maintenance and systems integration. I assisted in retrofitting legacy F-27 turboprop engines with modern avionics, a project critical to extending Pakistan's defense fleet lifespan. This experience cemented my understanding of how precision engineering directly impacts national security. Simultaneously, I volunteered with the Islamabad Youth Space Club, organizing workshops on rocketry for 150+ students to cultivate future talent in Pakistan Islamabad’s aerospace pipeline. These efforts underscored my belief that sustainable growth requires nurturing homegrown expertise.</w:t>
      </w:r>
    </w:p>
    <w:p>
      <w:pPr>
        <w:pStyle w:val="BodyText"/>
      </w:pPr>
      <w:r>
        <w:t xml:space="preserve">As an Aerospace Engineer, I possess a robust technical toolkit refined through rigorous coursework and practical application. I am proficient in MATLAB for trajectory optimization, SolidWorks for conceptual design, and Python for data analysis of flight test parameters. My certification in</w:t>
      </w:r>
      <w:r>
        <w:t xml:space="preserve"> </w:t>
      </w:r>
      <w:r>
        <w:rPr>
          <w:iCs/>
          <w:i/>
        </w:rPr>
        <w:t xml:space="preserve">Advanced Aircraft Systems Engineering</w:t>
      </w:r>
      <w:r>
        <w:t xml:space="preserve"> </w:t>
      </w:r>
      <w:r>
        <w:t xml:space="preserve">from the Royal Aeronautical Society further equips me to address challenges unique to Pakistan's operational environment—such as designing aircraft optimized for high-altitude regions like the Himalayan border. I also understand the critical importance of regulatory compliance, having studied Pakistan Civil Aviation Authority (PCAA) standards extensively. Crucially, my fluency in Urdu and English ensures seamless collaboration across Islamabad’s diverse technical teams and international partners.</w:t>
      </w:r>
    </w:p>
    <w:p>
      <w:pPr>
        <w:pStyle w:val="BodyText"/>
      </w:pPr>
      <w:r>
        <w:t xml:space="preserve">Why Pakistan Islamabad? The city is not merely a location—it is the epicenter of Pakistan’s aerospace renaissance. SUPARCO's recent achievements, including the PAKSAT-1R satellite launch and plans for indigenous rocketry development, demand skilled engineers who grasp both global best practices and local contextual needs. Working in Islamabad allows me to directly engage with policymakers at the Ministry of Science &amp; Technology and collaborate with institutions like COMSATS University Islamabad on next-generation projects. I am particularly inspired by Pakistan’s aspiration to establish an aerospace corridor linking SUPARCO, PAC, and academia in Islamabad—a vision where my expertise in propulsion systems could accelerate indigenous satellite manufacturing.</w:t>
      </w:r>
    </w:p>
    <w:p>
      <w:pPr>
        <w:pStyle w:val="BodyText"/>
      </w:pPr>
      <w:r>
        <w:t xml:space="preserve">My long-term vision aligns with Pakistan's strategic goals. I aim to lead R&amp;D teams developing affordable UAVs for disaster response across flood-prone regions like Khyber Pakhtunkhwa, directly supporting the government’s National Disaster Management Authority (NDMA). In the medium term, I aspire to contribute to SUPARCO's Mars mission planning by optimizing trajectory algorithms for cost-effective deep-space exploration. This ambition is rooted in my conviction that Pakistan Islamabad must evolve from a consumer of aerospace technology to a creator—reducing reliance on imports while fostering export-ready innovations like drone-based precision agriculture systems.</w:t>
      </w:r>
    </w:p>
    <w:p>
      <w:pPr>
        <w:pStyle w:val="BodyText"/>
      </w:pPr>
      <w:r>
        <w:t xml:space="preserve">What distinguishes me as an Aerospace Engineer is my dual focus on technical excellence and socio-economic impact. In Islamabad, where aerospace development intersects with national priorities like food security and border surveillance, I will prioritize solutions that balance engineering rigor with community needs. For instance, my thesis on wind-resistant wing designs for crop-dusting aircraft directly addresses Pakistan's agricultural challenges while advancing local manufacturing capabilities. This approach ensures my work resonates beyond the lab—driving tangible progress for communities from Lahore to Gilgit-Baltistan.</w:t>
      </w:r>
    </w:p>
    <w:p>
      <w:pPr>
        <w:pStyle w:val="BodyText"/>
      </w:pPr>
      <w:r>
        <w:t xml:space="preserve">I recognize that Pakistan Islamabad’s aerospace future requires not just technical skill but cultural intelligence and unwavering perseverance. My upbringing amid the city's blend of historic legacy and modern ambition instilled in me resilience—qualities vital when navigating projects with limited resources, as is common in developing economies. I have already begun building networks with key stakeholders through initiatives like the Islamabad Aerospace Summit, where I presented on sustainable fuel alternatives for regional aircraft.</w:t>
      </w:r>
    </w:p>
    <w:p>
      <w:pPr>
        <w:pStyle w:val="BodyText"/>
      </w:pPr>
      <w:r>
        <w:t xml:space="preserve">In conclusion, this Personal Statement reflects my deep-rooted commitment to Pakistan's aerospace advancement from Islamabad. As a qualified Aerospace Engineer with academic rigor, field experience, and a clear vision for local impact, I am poised to contribute immediately to SUPARCO’s satellite programs and PAC’s next-generation aircraft development. My goal is not merely to work in Pakistan Islamabad but to help elevate its global standing as an aerospace innovator—one flight-tested component at a time. I eagerly anticipate the opportunity to bring my skills and passion to serve our nation's skies.</w:t>
      </w:r>
    </w:p>
    <w:p>
      <w:pPr>
        <w:pStyle w:val="BodyText"/>
      </w:pPr>
      <w:r>
        <w:t xml:space="preserve">Sincerely,</w:t>
      </w:r>
      <w:r>
        <w:br/>
      </w:r>
      <w:r>
        <w:t xml:space="preserve">Ali Hassan</w:t>
      </w:r>
      <w:r>
        <w:br/>
      </w:r>
      <w:r>
        <w:t xml:space="preserve">Aerospace Engineer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Islamabad, Pakistan</dc:title>
  <dc:creator/>
  <dc:language>en</dc:language>
  <cp:keywords/>
  <dcterms:created xsi:type="dcterms:W3CDTF">2026-07-20T05:14:17Z</dcterms:created>
  <dcterms:modified xsi:type="dcterms:W3CDTF">2026-07-20T05:14:17Z</dcterms:modified>
</cp:coreProperties>
</file>

<file path=docProps/custom.xml><?xml version="1.0" encoding="utf-8"?>
<Properties xmlns="http://schemas.openxmlformats.org/officeDocument/2006/custom-properties" xmlns:vt="http://schemas.openxmlformats.org/officeDocument/2006/docPropsVTypes"/>
</file>