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860977ac3948dfd11692d5cc74cbdc4061e8a8c"/>
    <w:p>
      <w:pPr>
        <w:pStyle w:val="Heading1"/>
      </w:pPr>
      <w:r>
        <w:t xml:space="preserve">Personal Statement for Aerospace Engineer Position in Qatar Doha</w:t>
      </w:r>
    </w:p>
    <w:p>
      <w:pPr>
        <w:pStyle w:val="FirstParagraph"/>
      </w:pPr>
      <w:r>
        <w:t xml:space="preserve">As a dedicated and innovative</w:t>
      </w:r>
      <w:r>
        <w:t xml:space="preserve"> </w:t>
      </w:r>
      <w:r>
        <w:rPr>
          <w:bCs/>
          <w:b/>
        </w:rPr>
        <w:t xml:space="preserve">Aerospace Engineer</w:t>
      </w:r>
      <w:r>
        <w:t xml:space="preserve"> </w:t>
      </w:r>
      <w:r>
        <w:t xml:space="preserve">with a profound passion for advancing aviation technology, I am excited to present this Personal Statement outlining my qualifications and aspirations to contribute meaningfully to Qatar's dynamic aerospace sector in Doha. Having closely followed Qatar's transformative Vision 2030 initiatives, I am deeply motivated to bring my expertise in aircraft systems design and sustainable aviation solutions to the heart of the Gulf region, where</w:t>
      </w:r>
      <w:r>
        <w:t xml:space="preserve"> </w:t>
      </w:r>
      <w:r>
        <w:rPr>
          <w:bCs/>
          <w:b/>
        </w:rPr>
        <w:t xml:space="preserve">Qatar Doha</w:t>
      </w:r>
      <w:r>
        <w:t xml:space="preserve"> </w:t>
      </w:r>
      <w:r>
        <w:t xml:space="preserve">has emerged as a strategic hub for technological innovation and global connectivity.</w:t>
      </w:r>
    </w:p>
    <w:p>
      <w:pPr>
        <w:pStyle w:val="BodyText"/>
      </w:pPr>
      <w:r>
        <w:t xml:space="preserve">My academic foundation includes a Master's degree in Aerospace Engineering from Imperial College London, where I specialized in aerodynamics and composite materials. My thesis on "Optimizing Fuel Efficiency in Long-Haul Commercial Aircraft through Biomimetic Wing Design" received departmental recognition for its practical application to reducing carbon emissions—a priority that resonates powerfully with Qatar's commitment to sustainable aviation under the National Climate Change Strategy. This research directly aligns with Qatar Airways' recent fleet modernization efforts and the Qatar General Civil Aviation Authority's (GCAA) focus on environmental stewardship, demonstrating my ability to bridge theoretical knowledge with industry needs in</w:t>
      </w:r>
      <w:r>
        <w:t xml:space="preserve"> </w:t>
      </w:r>
      <w:r>
        <w:rPr>
          <w:bCs/>
          <w:b/>
        </w:rPr>
        <w:t xml:space="preserve">Qatar Doha</w:t>
      </w:r>
      <w:r>
        <w:t xml:space="preserve">.</w:t>
      </w:r>
    </w:p>
    <w:p>
      <w:pPr>
        <w:pStyle w:val="BodyText"/>
      </w:pPr>
      <w:r>
        <w:t xml:space="preserve">Professional experience has further honed my technical acumen and cultural adaptability. During a six-month internship at Airbus Defence and Space in Toulouse, I contributed to the A400M military transport aircraft's structural analysis team, developing finite element models that improved load distribution by 12%. This project required seamless collaboration with multinational engineers—mirroring the diverse workforce I anticipate embracing in Doha. Subsequently, as a junior engineer at Gulf Aerospace Solutions (a Qatar-based MRO provider), I supported maintenance optimization for Boeing 787 Dreamliners, gaining firsthand insight into the operational challenges and opportunities within Qatar's aviation ecosystem. These experiences taught me that successful engineering in</w:t>
      </w:r>
      <w:r>
        <w:t xml:space="preserve"> </w:t>
      </w:r>
      <w:r>
        <w:rPr>
          <w:bCs/>
          <w:b/>
        </w:rPr>
        <w:t xml:space="preserve">Qatar Doha</w:t>
      </w:r>
      <w:r>
        <w:t xml:space="preserve"> </w:t>
      </w:r>
      <w:r>
        <w:t xml:space="preserve">demands not only technical precision but also an understanding of regional logistics, climate-specific aircraft performance (particularly sand and heat resilience), and the cultural nuances of working across Middle Eastern business environments.</w:t>
      </w:r>
    </w:p>
    <w:p>
      <w:pPr>
        <w:pStyle w:val="BodyText"/>
      </w:pPr>
      <w:r>
        <w:t xml:space="preserve">What truly distinguishes my approach as an</w:t>
      </w:r>
      <w:r>
        <w:t xml:space="preserve"> </w:t>
      </w:r>
      <w:r>
        <w:rPr>
          <w:bCs/>
          <w:b/>
        </w:rPr>
        <w:t xml:space="preserve">Aerospace Engineer</w:t>
      </w:r>
      <w:r>
        <w:t xml:space="preserve"> </w:t>
      </w:r>
      <w:r>
        <w:t xml:space="preserve">is my commitment to leveraging technology for societal impact—something I recognize as central to Qatar's development trajectory. When researching the Al Thakira Wetlands Conservation Project, I was inspired by how Qatar integrates environmental preservation with technological advancement. This ethos drives my interest in applying drone-based monitoring systems for infrastructure maintenance at Hamad International Airport, a solution I prototyped during a university innovation challenge. In</w:t>
      </w:r>
      <w:r>
        <w:t xml:space="preserve"> </w:t>
      </w:r>
      <w:r>
        <w:rPr>
          <w:bCs/>
          <w:b/>
        </w:rPr>
        <w:t xml:space="preserve">Qatar Doha</w:t>
      </w:r>
      <w:r>
        <w:t xml:space="preserve">, where airport operations are expanding exponentially to support the FIFA World Cup legacy and future tourism goals, such innovations can significantly enhance safety while reducing operational carbon footprints—exactly the kind of forward-thinking contributions I aim to deliver.</w:t>
      </w:r>
    </w:p>
    <w:p>
      <w:pPr>
        <w:pStyle w:val="BodyText"/>
      </w:pPr>
      <w:r>
        <w:t xml:space="preserve">Beyond technical skills, I actively cultivate cross-cultural competencies essential for thriving in Qatar. Fluent in English and Arabic (with advanced proficiency from my studies at Qatar University's International Program), I have participated in multiple cultural immersion workshops through the Doha International Center for Diplomacy. During a recent exchange program, I collaborated with Qatari university students on a solar-powered UAV concept, where we addressed the unique challenges of desert operations. This experience reinforced my belief that sustainable aerospace solutions must be co-created with local expertise—a principle I intend to honor when joining Qatar's engineering community. My understanding of Qatari values like hospitality (‘Mehmān Nāwazī’) and respect for hierarchical structures ensures I will integrate smoothly into team dynamics while advocating for innovative ideas.</w:t>
      </w:r>
    </w:p>
    <w:p>
      <w:pPr>
        <w:pStyle w:val="BodyText"/>
      </w:pPr>
      <w:r>
        <w:t xml:space="preserve">I am particularly drawn to the strategic vision of Qatar's aerospace sector, which is rapidly evolving beyond air transportation. With the establishment of the Qatar Aeronautics Company (QAC), the Lusail Aerospace Park, and partnerships with global giants like Boeing and Safran, Doha is positioning itself as a nexus for advanced manufacturing and space technology. My expertise in systems integration—evidenced by my work on satellite communication protocols during a NASA internship—aligns perfectly with Qatar's ambition to develop indigenous capabilities in unmanned aerial systems (UAS) for civilian and defense applications. I envision contributing to projects like the QatarSat constellation upgrades or the nascent aerospace cluster at Education City, where R&amp;D partnerships between institutions like Texas A&amp;M at Qatar and industry leaders are accelerating innovation.</w:t>
      </w:r>
    </w:p>
    <w:p>
      <w:pPr>
        <w:pStyle w:val="BodyText"/>
      </w:pPr>
      <w:r>
        <w:t xml:space="preserve">My long-term aspiration is to become a leader in sustainable aerospace engineering within</w:t>
      </w:r>
      <w:r>
        <w:t xml:space="preserve"> </w:t>
      </w:r>
      <w:r>
        <w:rPr>
          <w:bCs/>
          <w:b/>
        </w:rPr>
        <w:t xml:space="preserve">Qatar Doha</w:t>
      </w:r>
      <w:r>
        <w:t xml:space="preserve">, ultimately establishing a local R&amp;D center focused on desert-adapted aviation technologies. This vision is informed by Qatar's unique geographical challenges and its global leadership in the aviation industry—exemplified by Qatar Airways' status as one of the world's most efficient carriers. I am eager to learn from pioneers like Dr. Faisal Al-Murshedi, Director of Innovation at GCAA, whose work on green taxiing systems has set new regional benchmarks. By combining my technical background with a deep respect for Qatari culture and development goals, I am confident I can help shape an aerospace future that is not only technologically advanced but also environmentally responsible and culturally resonant.</w:t>
      </w:r>
    </w:p>
    <w:p>
      <w:pPr>
        <w:pStyle w:val="BodyText"/>
      </w:pPr>
      <w:r>
        <w:t xml:space="preserve">In conclusion, this Personal Statement reflects my unwavering dedication to excellence in aerospace engineering and my profound alignment with Qatar's ambitious vision. I am not merely seeking a career opportunity in</w:t>
      </w:r>
      <w:r>
        <w:t xml:space="preserve"> </w:t>
      </w:r>
      <w:r>
        <w:rPr>
          <w:bCs/>
          <w:b/>
        </w:rPr>
        <w:t xml:space="preserve">Qatar Doha</w:t>
      </w:r>
      <w:r>
        <w:t xml:space="preserve">; I seek to become an integral part of its transformative journey—one where cutting-edge engineering serves the community, protects the environment, and elevates Qatar's standing as a global innovation leader. The synergy between my skills, values, and Qatar's strategic priorities makes me uniquely positioned to contribute meaningfully from day one. I welcome the opportunity to discuss how my background as an</w:t>
      </w:r>
      <w:r>
        <w:t xml:space="preserve"> </w:t>
      </w:r>
      <w:r>
        <w:rPr>
          <w:bCs/>
          <w:b/>
        </w:rPr>
        <w:t xml:space="preserve">Aerospace Engineer</w:t>
      </w:r>
      <w:r>
        <w:t xml:space="preserve"> </w:t>
      </w:r>
      <w:r>
        <w:t xml:space="preserve">can support Qatar's next chapter of aerospace excellence.</w:t>
      </w:r>
    </w:p>
    <w:p>
      <w:pPr>
        <w:pStyle w:val="BodyText"/>
      </w:pPr>
      <w:r>
        <w:t xml:space="preserve">Sincerely,</w:t>
      </w:r>
    </w:p>
    <w:p>
      <w:pPr>
        <w:pStyle w:val="BodyText"/>
      </w:pPr>
      <w:r>
        <w:t xml:space="preserve">Ahmed Hassan Al-Thani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Qatar Doha</dc:title>
  <dc:creator/>
  <cp:keywords/>
  <dcterms:created xsi:type="dcterms:W3CDTF">2026-09-24T07:15:07Z</dcterms:created>
  <dcterms:modified xsi:type="dcterms:W3CDTF">2026-09-24T07:15:07Z</dcterms:modified>
</cp:coreProperties>
</file>

<file path=docProps/custom.xml><?xml version="1.0" encoding="utf-8"?>
<Properties xmlns="http://schemas.openxmlformats.org/officeDocument/2006/custom-properties" xmlns:vt="http://schemas.openxmlformats.org/officeDocument/2006/docPropsVTypes"/>
</file>