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Singapore</w:t>
      </w:r>
      <w:r>
        <w:t xml:space="preserve"> </w:t>
      </w:r>
      <w:r>
        <w:t xml:space="preserve">Context</w:t>
      </w:r>
    </w:p>
    <w:bookmarkStart w:id="20" w:name="Xb81eab059d314ccd6c314d25eb9df56c1e5c0fb"/>
    <w:p>
      <w:pPr>
        <w:pStyle w:val="Heading1"/>
      </w:pPr>
      <w:r>
        <w:t xml:space="preserve">Personal Statement: Aspiring Aerospace Engineer in the Dynamic Ecosystem of Singapore Singapore</w:t>
      </w:r>
    </w:p>
    <w:p>
      <w:pPr>
        <w:pStyle w:val="FirstParagraph"/>
      </w:pPr>
      <w:r>
        <w:t xml:space="preserve">The pursuit of excellence in aerospace engineering has been my unwavering passion since childhood, fueled by a fascination with human ingenuity that defies gravity and redefines possibility. This journey culminated in my academic preparation as an Aerospace Engineer, but it is my profound commitment to contributing meaningfully within the vibrant, forward-looking landscape of Singapore Singapore that now defines my professional trajectory. As I stand at the threshold of launching my career, I am compelled to articulate how my technical acumen aligns with Singapore's strategic vision for aerospace innovation and its critical role as a global aviation and technology hub.</w:t>
      </w:r>
    </w:p>
    <w:p>
      <w:pPr>
        <w:pStyle w:val="BodyText"/>
      </w:pPr>
      <w:r>
        <w:t xml:space="preserve">My academic foundation at [Your University, e.g., Nanyang Technological University] provided rigorous training in core aerospace disciplines essential for modern engineering practice. I immersed myself in advanced aerodynamics, computational fluid dynamics (CFD), propulsion systems, materials science for lightweight structures, and spacecraft trajectory analysis. My final-year project focused on optimizing UAV (Unmanned Aerial Vehicle) energy efficiency for urban delivery applications—a challenge directly relevant to Singapore's Smart Nation initiatives and its dense urban environment. Through this work, I developed proficiency in ANSYS Fluent for CFD simulations, MATLAB for control system modeling, and additive manufacturing techniques. Crucially, I collaborated with a multidisciplinary team on a project exploring sustainable aviation fuels (SAF) integration into regional airline operations. This experience honed my ability to translate complex technical data into actionable insights—a skill vital for addressing Singapore's ambitious 2030 net-zero emissions target for the aviation sector.</w:t>
      </w:r>
    </w:p>
    <w:p>
      <w:pPr>
        <w:pStyle w:val="BodyText"/>
      </w:pPr>
      <w:r>
        <w:t xml:space="preserve">What distinguishes my motivation is an intimate understanding of why Singapore Singapore stands as an unparalleled destination for aerospace engineering excellence. Having spent significant time here during internships and academic exchanges, I witnessed firsthand the country’s strategic investment in building a world-class ecosystem. The National Research Foundation's (NRF) focus on "Advanced Manufacturing and Engineering" directly aligns with my expertise, particularly through institutions like A*STAR's Institute of High Performance Computing (IHPC), which partners with Singapore Airlines Engineering Company (SIAEC) on predictive maintenance technologies. I am deeply impressed by Changi Airport’s role not just as a transit hub but as a living laboratory for innovation—where Singapore is pioneering AI-driven air traffic management systems and exploring electric vertical take-off and landing (eVTOL) integration. This isn’t merely infrastructure; it’s the birthplace of tomorrow’s aerospace solutions, and I am eager to contribute to this legacy as an Aerospace Engineer.</w:t>
      </w:r>
    </w:p>
    <w:p>
      <w:pPr>
        <w:pStyle w:val="BodyText"/>
      </w:pPr>
      <w:r>
        <w:t xml:space="preserve">Singapore's unique position as a bridge between Asia-Pacific markets and global aerospace networks further intensifies my commitment. The government’s "Aviation Industry Transformation Map" explicitly identifies skills development in digital engineering, sustainable technologies, and advanced manufacturing—precisely where my background lies. I have closely followed ST Engineering's advancements in drone logistics for Singapore's Punggol Digital District and the growing partnerships between local universities and global firms like Airbus (through their Singapore-based R&amp;D center). My technical skills are not an end in themselves; they are tools to solve problems specific to our context: optimizing flight paths for fuel savings in Southeast Asia’s monsoon climate, enhancing aircraft resilience against humidity and heat, or developing modular maintenance systems for the region’s high-frequency short-haul routes. I understand that Singapore Singapore demands engineers who grasp both global best practices and local operational realities—a duality I have embraced through my studies.</w:t>
      </w:r>
    </w:p>
    <w:p>
      <w:pPr>
        <w:pStyle w:val="BodyText"/>
      </w:pPr>
      <w:r>
        <w:t xml:space="preserve">My professional ethos is shaped by the values of precision, collaboration, and sustainability intrinsic to Singapore’s engineering culture. During an internship with a leading MRO (Maintenance, Repair, Overhaul) provider in Singapore, I contributed to a project reducing engine wash cycle time by 20% through process optimization—a small gain with significant environmental impact. This experience reinforced my belief that aerospace innovation must balance technical excellence with operational efficiency and ecological responsibility. It also taught me to navigate the collaborative spirit of Singapore’s industry, where cross-functional teams from engineering, operations, and sustainability departments work seamlessly toward shared goals. I am not just seeking a job; I am seeking an opportunity to grow as an Aerospace Engineer within an environment that prioritizes long-term impact over short-term gains—a philosophy deeply embedded in Singapore’s national strategy.</w:t>
      </w:r>
    </w:p>
    <w:p>
      <w:pPr>
        <w:pStyle w:val="BodyText"/>
      </w:pPr>
      <w:r>
        <w:t xml:space="preserve">Looking ahead, my career vision is unequivocally tied to Singapore’s future. I aim to contribute directly to the nation's goals of becoming a regional hub for sustainable aerospace R&amp;D, potentially through roles in organizations like the Civil Aviation Authority of Singapore (CAAS), research institutions under NUS or NTU, or forward-thinking companies such as Selex ES (now part of Leonardo) Singapore. My immediate goal is to join a dynamic team where I can apply my analytical skills to real-world challenges—whether it’s supporting SIA’s SAF adoption roadmap, advancing urban air mobility regulations, or developing next-generation composite materials for tropical conditions. I am prepared to continuously learn, as Singapore's aerospace sector evolves at breakneck speed with emerging technologies like hydrogen propulsion and AI-driven autonomous systems.</w:t>
      </w:r>
    </w:p>
    <w:p>
      <w:pPr>
        <w:pStyle w:val="BodyText"/>
      </w:pPr>
      <w:r>
        <w:t xml:space="preserve">In conclusion, this Personal Statement is more than an application; it is a declaration of intent. As a technically adept Aerospace Engineer, I bring the skills and the deep-seated commitment required to thrive in Singapore Singapore’s demanding yet rewarding aerospace environment. I am ready to leverage my education, practical experience, and unwavering passion to contribute meaningfully to Singapore's mission of shaping a smarter, greener, and more connected aerospace future—not just for the nation, but for the entire Asia-Pacific region. I am eager to bring my dedication and expertise directly into Singapore’s engineering community where innovation isn’t just encouraged—it is expected.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Singapore Context</dc:title>
  <dc:creator/>
  <dc:language>en</dc:language>
  <cp:keywords/>
  <dcterms:created xsi:type="dcterms:W3CDTF">2026-07-20T07:34:46Z</dcterms:created>
  <dcterms:modified xsi:type="dcterms:W3CDTF">2026-07-20T07:34:46Z</dcterms:modified>
</cp:coreProperties>
</file>

<file path=docProps/custom.xml><?xml version="1.0" encoding="utf-8"?>
<Properties xmlns="http://schemas.openxmlformats.org/officeDocument/2006/custom-properties" xmlns:vt="http://schemas.openxmlformats.org/officeDocument/2006/docPropsVTypes"/>
</file>