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Spain</w:t>
      </w:r>
      <w:r>
        <w:t xml:space="preserve"> </w:t>
      </w:r>
      <w:r>
        <w:t xml:space="preserve">Barcelona</w:t>
      </w:r>
    </w:p>
    <w:bookmarkStart w:id="20" w:name="Xd16b71ef7993a1129918476dcb760711d73fe27"/>
    <w:p>
      <w:pPr>
        <w:pStyle w:val="Heading1"/>
      </w:pPr>
      <w:r>
        <w:t xml:space="preserve">Personal Statement for Aerospace Engineer Position in Spain Barcelona</w:t>
      </w:r>
    </w:p>
    <w:p>
      <w:pPr>
        <w:pStyle w:val="FirstParagraph"/>
      </w:pPr>
      <w:r>
        <w:t xml:space="preserve">As I prepare this Personal Statement to pursue my career as an Aerospace Engineer in Spain Barcelona, I reflect on a journey defined by unwavering passion for flight, innovation, and the unique opportunities our global aerospace ecosystem offers. From childhood fascination with the graceful flight of birds to designing complex aerodynamic models in university labs, my ambition has always been clear: to contribute meaningfully to humanity's exploration of air and space. Now, I stand at a pivotal moment where my technical expertise aligns perfectly with Spain Barcelona’s emerging role as a nexus for cutting-edge aerospace innovation. This Personal Statement articulates why I am determined to build my professional future in this vibrant city, where tradition meets futuristic vision.</w:t>
      </w:r>
    </w:p>
    <w:p>
      <w:pPr>
        <w:pStyle w:val="BodyText"/>
      </w:pPr>
      <w:r>
        <w:t xml:space="preserve">My academic foundation began at the Technical University of Madrid, where I earned a Master’s in Aeronautical Engineering with honors, focusing on computational fluid dynamics (CFD) for sustainable aircraft design. During my thesis on reducing turbulence-induced drag in regional jets, I collaborated with Airbus’ Madrid R&amp;D center—gaining firsthand insight into industry challenges and solutions. This experience crystallized my understanding that aerospace engineering transcends technical prowess; it demands an intimate grasp of global regulatory frameworks, environmental imperatives, and collaborative ecosystems. My coursework included advanced subjects like spacecraft propulsion systems and composite material science, but equally valuable were projects where I led cross-functional teams to redesign drone navigation algorithms for precision agriculture—a testament to my ability to merge theoretical knowledge with real-world applications.</w:t>
      </w:r>
    </w:p>
    <w:p>
      <w:pPr>
        <w:pStyle w:val="BodyText"/>
      </w:pPr>
      <w:r>
        <w:t xml:space="preserve">Professional experience further honed my capabilities during a six-month internship at Indra, Spain’s leading aerospace and defense technology firm in Madrid. There, I contributed to the development of satellite communication systems for the European Space Agency (ESA)’s Copernicus program. My role involved validating signal processing protocols under extreme thermal conditions—a task requiring meticulous attention to detail and adherence to ISO 26262 safety standards. This internship revealed how Spain’s aerospace sector bridges European Union strategic goals with local innovation, particularly in sustainable mobility initiatives like the "Green Aviation Plan" launched by the Spanish Ministry of Industry. It was here I understood that becoming an Aerospace Engineer isn’t merely about building machines—it’s about engineering solutions for a more connected, efficient world.</w:t>
      </w:r>
    </w:p>
    <w:p>
      <w:pPr>
        <w:pStyle w:val="BodyText"/>
      </w:pPr>
      <w:r>
        <w:t xml:space="preserve">What truly ignites my commitment to Spain Barcelona is its unparalleled convergence of historical aviation legacy and modern technological ambition. Barcelona isn’t just a city; it’s a living laboratory for the future of aerospace. With institutions like the</w:t>
      </w:r>
      <w:r>
        <w:t xml:space="preserve"> </w:t>
      </w:r>
      <w:r>
        <w:rPr>
          <w:iCs/>
          <w:i/>
        </w:rPr>
        <w:t xml:space="preserve">Centre de Recerca en Aeronàutica i Espacial (CRAE)</w:t>
      </w:r>
      <w:r>
        <w:t xml:space="preserve"> </w:t>
      </w:r>
      <w:r>
        <w:t xml:space="preserve">at Universitat Politècnica de Catalunya (UPC) driving breakthroughs in drone swarm technology and urban air mobility, and companies such as Aernnova—whose Barcelona facility is pivotal in Airbus’ supply chain—this region offers a dynamic ecosystem I am eager to join. The city’s strategic location between the Mediterranean Sea and Europe’s industrial heartland creates synergies with French aerospace giants (like Thales) and North African innovation hubs, fostering a collaborative spirit essential for tackling 21st-century challenges like carbon-neutral flight. Moreover, Barcelona’s commitment to sustainable urban development through projects like</w:t>
      </w:r>
      <w:r>
        <w:t xml:space="preserve"> </w:t>
      </w:r>
      <w:r>
        <w:rPr>
          <w:iCs/>
          <w:i/>
        </w:rPr>
        <w:t xml:space="preserve">Barcelona AeroCity</w:t>
      </w:r>
      <w:r>
        <w:t xml:space="preserve">—a €500M initiative integrating air taxi infrastructure with public transit—aligns perfectly with my professional ethos. As an aspiring Aerospace Engineer, I am drawn to a city where every street corner whispers of aviation history yet pulses with tomorrow’s possibilities.</w:t>
      </w:r>
    </w:p>
    <w:p>
      <w:pPr>
        <w:pStyle w:val="BodyText"/>
      </w:pPr>
      <w:r>
        <w:t xml:space="preserve">Beyond technical skills, I bring adaptability forged through international collaboration. During my university exchange at the University of Bristol (UK), I co-developed an open-source simulation tool for hypersonic vehicle re-entry—presenting our work at the International Conference on Aerospace Engineering in Paris. This experience taught me to navigate cultural nuances while translating complex engineering concepts across languages, a skill vital for success in Spain Barcelona’s multicultural aerospace community. My proficiency in Spanish (C1 level), English (fluent), and basic Catalan further enables seamless integration into local teams. I also actively participate in</w:t>
      </w:r>
      <w:r>
        <w:t xml:space="preserve"> </w:t>
      </w:r>
      <w:r>
        <w:rPr>
          <w:iCs/>
          <w:i/>
        </w:rPr>
        <w:t xml:space="preserve">Aerospace Barcelona Network</w:t>
      </w:r>
      <w:r>
        <w:t xml:space="preserve"> </w:t>
      </w:r>
      <w:r>
        <w:t xml:space="preserve">events, where I’ve connected with industry leaders discussing EU Green Deal compliance for aviation—proving my commitment to engaging with the region’s professional landscape before even joining it.</w:t>
      </w:r>
    </w:p>
    <w:p>
      <w:pPr>
        <w:pStyle w:val="BodyText"/>
      </w:pPr>
      <w:r>
        <w:t xml:space="preserve">I recognize that becoming an Aerospace Engineer in Spain Barcelona demands more than technical acumen—it requires understanding the city’s unique rhythm. Barcelona’s spirit, where Gaudí’s architectural marvels coexist with Silicon Valley-style tech startups, mirrors my own philosophy: innovation thrives at the intersection of creativity and precision. I am particularly inspired by initiatives like</w:t>
      </w:r>
      <w:r>
        <w:t xml:space="preserve"> </w:t>
      </w:r>
      <w:r>
        <w:rPr>
          <w:iCs/>
          <w:i/>
        </w:rPr>
        <w:t xml:space="preserve">Barcelona Smart City</w:t>
      </w:r>
      <w:r>
        <w:t xml:space="preserve">, where aerospace data optimizes traffic flow and emergency response—demonstrating how aerospace engineering directly serves society. My goal is to contribute to such projects, leveraging my CFD expertise to develop quieter urban air mobility solutions that respect Barcelona’s cultural heritage while advancing sustainable transport.</w:t>
      </w:r>
    </w:p>
    <w:p>
      <w:pPr>
        <w:pStyle w:val="BodyText"/>
      </w:pPr>
      <w:r>
        <w:t xml:space="preserve">Looking ahead, I envision myself as a key contributor at an aerospace firm in Spain Barcelona, driving projects that align with the EU’s Fit for 55 climate targets. Specifically, I aim to collaborate with local R&amp;D centers on hydrogen-powered propulsion systems for regional aircraft—a priority highlighted in Spain’s National Aerospace Strategy 2030. This ambition is deeply personal: growing up near Barcelona’s airport as a child, I witnessed jet engines’ roar but now aspire to replace that sound with the hum of clean energy. I am not merely seeking a job; I seek to embed myself within Barcelona’s aerospace identity, where my work will become part of the city’s legacy—a legacy that honors its past while boldly shaping its sky-bound future.</w:t>
      </w:r>
    </w:p>
    <w:p>
      <w:pPr>
        <w:pStyle w:val="BodyText"/>
      </w:pPr>
      <w:r>
        <w:t xml:space="preserve">In this Personal Statement, I have outlined not just my qualifications, but my profound alignment with Spain Barcelona’s aerospace vision. My technical rigor, cross-cultural adaptability, and unwavering commitment to sustainable innovation position me to thrive in this environment. I am ready to bring my passion for flight to the heart of a city where every horizon promises new discovery—and where an Aerospace Engineer doesn’t just build aircraft, but helps define what’s possible next.</w:t>
      </w:r>
    </w:p>
    <w:p>
      <w:pPr>
        <w:pStyle w:val="BodyText"/>
      </w:pPr>
      <w:r>
        <w:t xml:space="preserve">— A dedicated Aerospace Engineer envisioning the future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Spain Barcelona</dc:title>
  <dc:creator/>
  <dc:language>en</dc:language>
  <cp:keywords/>
  <dcterms:created xsi:type="dcterms:W3CDTF">2025-12-09T05:35:41Z</dcterms:created>
  <dcterms:modified xsi:type="dcterms:W3CDTF">2025-12-09T05:35:41Z</dcterms:modified>
</cp:coreProperties>
</file>

<file path=docProps/custom.xml><?xml version="1.0" encoding="utf-8"?>
<Properties xmlns="http://schemas.openxmlformats.org/officeDocument/2006/custom-properties" xmlns:vt="http://schemas.openxmlformats.org/officeDocument/2006/docPropsVTypes"/>
</file>