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Personal</w:t>
      </w:r>
      <w:r>
        <w:t xml:space="preserve"> </w:t>
      </w:r>
      <w:r>
        <w:t xml:space="preserve">Statement</w:t>
      </w:r>
    </w:p>
    <w:bookmarkStart w:id="20" w:name="Xaec9b08743b545e2b639269b382df799a4069c3"/>
    <w:p>
      <w:pPr>
        <w:pStyle w:val="Heading1"/>
      </w:pPr>
      <w:r>
        <w:t xml:space="preserve">Personal Statement for Aerospace Engineer Position in Spain Valencia</w:t>
      </w:r>
    </w:p>
    <w:p>
      <w:pPr>
        <w:pStyle w:val="FirstParagraph"/>
      </w:pPr>
      <w:r>
        <w:t xml:space="preserve">From the moment I first gazed at the night sky and wondered how aircraft could defy gravity, my path toward becoming an</w:t>
      </w:r>
      <w:r>
        <w:t xml:space="preserve"> </w:t>
      </w:r>
      <w:r>
        <w:rPr>
          <w:bCs/>
          <w:b/>
        </w:rPr>
        <w:t xml:space="preserve">Aerospace Engineer</w:t>
      </w:r>
      <w:r>
        <w:t xml:space="preserve"> </w:t>
      </w:r>
      <w:r>
        <w:t xml:space="preserve">was set. Now, as I prepare to launch my professional journey in Europe's most dynamic aerospace corridor, Spain Valencia stands as the ideal destination where my technical expertise meets regional innovation. This</w:t>
      </w:r>
      <w:r>
        <w:t xml:space="preserve"> </w:t>
      </w:r>
      <w:r>
        <w:rPr>
          <w:bCs/>
          <w:b/>
        </w:rPr>
        <w:t xml:space="preserve">Personal Statement</w:t>
      </w:r>
      <w:r>
        <w:t xml:space="preserve"> </w:t>
      </w:r>
      <w:r>
        <w:t xml:space="preserve">articulates how my academic foundation, hands-on experience, and deep commitment to advancing sustainable aviation align with Valencia’s burgeoning aerospace ecosystem.</w:t>
      </w:r>
    </w:p>
    <w:p>
      <w:pPr>
        <w:pStyle w:val="BodyText"/>
      </w:pPr>
      <w:r>
        <w:t xml:space="preserve">My academic journey began at the Technical University of Madrid, where I earned a Master’s in Aerospace Engineering with honors. My thesis on "Optimizing Composite Material Structures for Urban Air Mobility" was supervised by Professor Elena Márquez—a leading researcher affiliated with the Valencia-based</w:t>
      </w:r>
      <w:r>
        <w:t xml:space="preserve"> </w:t>
      </w:r>
      <w:r>
        <w:rPr>
          <w:iCs/>
          <w:i/>
        </w:rPr>
        <w:t xml:space="preserve">Valencia Aerospace Cluster</w:t>
      </w:r>
      <w:r>
        <w:t xml:space="preserve">. This project required extensive collaboration with Spain’s National Center for Aerospace Technologies (CETENMA), exposing me to Spain’s strategic vision for aerospace innovation. I designed lightweight fuselage components using advanced simulation tools, reducing weight by 18% while maintaining structural integrity—a breakthrough directly applicable to Valencia’s focus on sustainable regional aviation solutions. My work wasn’t confined to textbooks; I spent two months at Airbus Helicopters’ Seville facility (a key hub in Spain’s aerospace network) analyzing vibration damping systems for next-gen eVTOL aircraft, reinforcing my understanding of how European regulations shape real-world engineering.</w:t>
      </w:r>
    </w:p>
    <w:p>
      <w:pPr>
        <w:pStyle w:val="BodyText"/>
      </w:pPr>
      <w:r>
        <w:t xml:space="preserve">What truly ignited my passion for</w:t>
      </w:r>
      <w:r>
        <w:t xml:space="preserve"> </w:t>
      </w:r>
      <w:r>
        <w:rPr>
          <w:bCs/>
          <w:b/>
        </w:rPr>
        <w:t xml:space="preserve">Spain Valencia</w:t>
      </w:r>
      <w:r>
        <w:t xml:space="preserve"> </w:t>
      </w:r>
      <w:r>
        <w:t xml:space="preserve">was witnessing the region’s transformative approach to aerospace. During a research exchange at the University of Valencia’s Center for Advanced Aerospace Manufacturing (CAM), I observed how local industry-academia partnerships are redefining innovation. The</w:t>
      </w:r>
      <w:r>
        <w:t xml:space="preserve"> </w:t>
      </w:r>
      <w:r>
        <w:rPr>
          <w:iCs/>
          <w:i/>
        </w:rPr>
        <w:t xml:space="preserve">CMT-MAB Research Center</w:t>
      </w:r>
      <w:r>
        <w:t xml:space="preserve">, housed within the university, has pioneered breakthroughs in hypersonic propulsion—critical as Spain positions itself to lead Europe’s clean aviation transition. Valencia isn’t just a location; it’s a living laboratory where initiatives like the</w:t>
      </w:r>
      <w:r>
        <w:t xml:space="preserve"> </w:t>
      </w:r>
      <w:r>
        <w:rPr>
          <w:bCs/>
          <w:b/>
        </w:rPr>
        <w:t xml:space="preserve">Valencia Aerospace Innovation Plan 2030</w:t>
      </w:r>
      <w:r>
        <w:t xml:space="preserve"> </w:t>
      </w:r>
      <w:r>
        <w:t xml:space="preserve">are attracting €500M+ in public and private investment. I was particularly inspired by how local firms like Sener Aeroespacial integrate AI-driven predictive maintenance into aircraft systems—a philosophy I aim to advance within Valencia’s ecosystem. This regional commitment to merging environmental stewardship with engineering excellence resonates deeply with my own professional ethos.</w:t>
      </w:r>
    </w:p>
    <w:p>
      <w:pPr>
        <w:pStyle w:val="BodyText"/>
      </w:pPr>
      <w:r>
        <w:t xml:space="preserve">Beyond technical skills, I thrive in collaborative environments that mirror Spain’s vibrant aerospace culture. As a project lead for the "Green Wings" student initiative at my university, I coordinated a team of 12 engineers to design a solar-powered UAV prototype. We partnered with Valencia-based startup</w:t>
      </w:r>
      <w:r>
        <w:t xml:space="preserve"> </w:t>
      </w:r>
      <w:r>
        <w:rPr>
          <w:iCs/>
          <w:i/>
        </w:rPr>
        <w:t xml:space="preserve">Avionics Solutions</w:t>
      </w:r>
      <w:r>
        <w:t xml:space="preserve"> </w:t>
      </w:r>
      <w:r>
        <w:t xml:space="preserve">for sensor integration, learning firsthand how regional networks accelerate prototyping cycles. This experience taught me that true innovation in aerospace requires more than equations—it demands cultural fluency, adaptability across European standards (like EASA regulations), and respect for Spain’s collaborative engineering traditions. I’ve immersed myself in the Valencian language through intensive courses, ensuring I can seamlessly integrate into teams at companies like Indra Systems’ Valencia campus or the new Airbus Defence &amp; Space innovation hub opening in 2025.</w:t>
      </w:r>
    </w:p>
    <w:p>
      <w:pPr>
        <w:pStyle w:val="BodyText"/>
      </w:pPr>
      <w:r>
        <w:t xml:space="preserve">My career goals are intrinsically linked to Spain’s aerospace roadmap. Within five years, I aim to contribute to the development of hydrogen-powered regional aircraft—Spain’s priority under the EU Green Deal. Valencia provides the perfect launchpad: its proximity to Mediterranean test ranges, access to cutting-edge facilities like</w:t>
      </w:r>
      <w:r>
        <w:t xml:space="preserve"> </w:t>
      </w:r>
      <w:r>
        <w:rPr>
          <w:iCs/>
          <w:i/>
        </w:rPr>
        <w:t xml:space="preserve">Valencia Aeroclub</w:t>
      </w:r>
      <w:r>
        <w:t xml:space="preserve">, and a workforce that values both technical precision and creative problem-solving. I’m eager to work with institutions such as CMT-MAB on their "Zero-Emission Propulsion" initiative, where my expertise in computational fluid dynamics could help optimize fuel cell integration for short-haul flights. Spain’s commitment to making aviation sustainable isn’t just policy—it’s a cultural shift I want to champion.</w:t>
      </w:r>
    </w:p>
    <w:p>
      <w:pPr>
        <w:pStyle w:val="BodyText"/>
      </w:pPr>
      <w:r>
        <w:t xml:space="preserve">Why Valencia specifically? Unlike Madrid’s centralized aerospace scene, Valencia offers a unique blend of academic rigor and entrepreneurial energy. The city’s "Smart City" infrastructure—including IoT-enabled air traffic management systems—creates an ideal environment for testing next-gen mobility solutions. Moreover, I’ve been impressed by how Valencian companies prioritize talent development: Sener Aeroespacial’s mentorship program for young engineers and the University of Valencia’s industry-linked Master’s in Advanced Aerospace Systems are models I aspire to join. This isn’t merely a job; it’s an opportunity to embed myself in a community that views aerospace not as abstract engineering, but as a force for regional progress.</w:t>
      </w:r>
    </w:p>
    <w:p>
      <w:pPr>
        <w:pStyle w:val="BodyText"/>
      </w:pPr>
      <w:r>
        <w:t xml:space="preserve">As I finalize this</w:t>
      </w:r>
      <w:r>
        <w:t xml:space="preserve"> </w:t>
      </w:r>
      <w:r>
        <w:rPr>
          <w:bCs/>
          <w:b/>
        </w:rPr>
        <w:t xml:space="preserve">Personal Statement</w:t>
      </w:r>
      <w:r>
        <w:t xml:space="preserve">, I reflect on the words of Spanish aviation pioneer Juan de la Cierva: "The sky is not the limit—it’s the beginning." Spain Valencia embodies that spirit of boundless possibility. My technical skills, honed through rigorous academic training and industry collaboration, align with your region’s vision for aerospace innovation. I bring not only proficiency in ANSYS simulations, Python-based aerodynamic optimization, and EASA compliance frameworks but also a profound respect for Valencian culture and its pioneering role in Europe’s green aviation transition. I am ready to contribute my energy to the</w:t>
      </w:r>
      <w:r>
        <w:t xml:space="preserve"> </w:t>
      </w:r>
      <w:r>
        <w:rPr>
          <w:bCs/>
          <w:b/>
        </w:rPr>
        <w:t xml:space="preserve">Aerospace Engineer</w:t>
      </w:r>
      <w:r>
        <w:t xml:space="preserve"> </w:t>
      </w:r>
      <w:r>
        <w:t xml:space="preserve">community in Spain Valencia—not as an outsider, but as a future collaborator committed to lifting this region’s aerospace legacy higher than ever before.</w:t>
      </w:r>
    </w:p>
    <w:p>
      <w:pPr>
        <w:pStyle w:val="BodyText"/>
      </w:pPr>
      <w:r>
        <w:t xml:space="preserve">— Submitted with enthusiasm for Spain Valencia's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Personal Statement</dc:title>
  <dc:creator/>
  <dc:language>en</dc:language>
  <cp:keywords/>
  <dcterms:created xsi:type="dcterms:W3CDTF">2026-07-13T12:52:41Z</dcterms:created>
  <dcterms:modified xsi:type="dcterms:W3CDTF">2026-07-13T12:52:41Z</dcterms:modified>
</cp:coreProperties>
</file>

<file path=docProps/custom.xml><?xml version="1.0" encoding="utf-8"?>
<Properties xmlns="http://schemas.openxmlformats.org/officeDocument/2006/custom-properties" xmlns:vt="http://schemas.openxmlformats.org/officeDocument/2006/docPropsVTypes"/>
</file>