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5d2ee05ed509141bae6c0a0591523dc1b9dacc2"/>
    <w:p>
      <w:pPr>
        <w:pStyle w:val="Heading1"/>
      </w:pPr>
      <w:r>
        <w:t xml:space="preserve">Personal Statement: A Passion for Aerospace Engineering Rooted in Sudan Khartoum's Future</w:t>
      </w:r>
    </w:p>
    <w:p>
      <w:pPr>
        <w:pStyle w:val="FirstParagraph"/>
      </w:pPr>
      <w:r>
        <w:t xml:space="preserve">As I sit in the bustling heart of Sudan Khartoum, gazing at the horizon where the White and Blue Niles converge, I am profoundly reminded of why my journey as an</w:t>
      </w:r>
      <w:r>
        <w:t xml:space="preserve"> </w:t>
      </w:r>
      <w:r>
        <w:rPr>
          <w:bCs/>
          <w:b/>
        </w:rPr>
        <w:t xml:space="preserve">Aerospace Engineer</w:t>
      </w:r>
      <w:r>
        <w:t xml:space="preserve"> </w:t>
      </w:r>
      <w:r>
        <w:t xml:space="preserve">must be deeply connected to this land. This Personal Statement is not merely a formal document; it is a declaration of purpose—a commitment to channel my technical expertise, innovative spirit, and unwavering dedication toward advancing aerospace capabilities within Sudan Khartoum and across our nation. My aspiration is clear: to contribute meaningfully to Sudan’s technological sovereignty by developing solutions that address local needs through the lens of global aerospace excellence.</w:t>
      </w:r>
    </w:p>
    <w:p>
      <w:pPr>
        <w:pStyle w:val="BodyText"/>
      </w:pPr>
      <w:r>
        <w:t xml:space="preserve">My academic foundation in Aerospace Engineering at the University of Khartoum was transformative. While mastering core disciplines like aerodynamics, propulsion systems, and computational fluid dynamics, I consistently sought to contextualize my learning within Sudan’s unique environmental and socio-economic landscape. For instance, during my capstone project on UAV (Unmanned Aerial Vehicle) design for agricultural monitoring, I collaborated with local farmers in Gezira State to understand how drone technology could optimize irrigation in drought-prone regions—a critical issue facing Sudan Khartoum’s surrounding agricultural belt. This experience crystallized my belief that aerospace innovation must serve humanity directly, especially in developing regions where access to technology can be a catalyst for sustainable growth.</w:t>
      </w:r>
    </w:p>
    <w:p>
      <w:pPr>
        <w:pStyle w:val="BodyText"/>
      </w:pPr>
      <w:r>
        <w:t xml:space="preserve">Professionally, I have honed my skills in structural analysis and flight dynamics through internships with regional engineering firms, but it is the challenge of scaling these competencies within Sudan Khartoum’s infrastructure that truly ignites my passion. Our city—strategically positioned at Africa’s crossroads—is poised to leverage aerospace advancements for broader national development: enhancing disaster response systems for flood management along the Nile, improving agricultural yield through satellite-based precision farming, and even establishing a foundational space program to monitor environmental changes. As an</w:t>
      </w:r>
      <w:r>
        <w:t xml:space="preserve"> </w:t>
      </w:r>
      <w:r>
        <w:rPr>
          <w:bCs/>
          <w:b/>
        </w:rPr>
        <w:t xml:space="preserve">Aerospace Engineer</w:t>
      </w:r>
      <w:r>
        <w:t xml:space="preserve">, I am uniquely equipped to translate these aspirations into reality. My proficiency in MATLAB simulations, ANSYS structural modeling, and CAD design has already been applied to conceptual frameworks for low-cost UAVs tailored for Sudanese terrain—a project currently under review by Khartoum’s Ministry of Science and Technology.</w:t>
      </w:r>
    </w:p>
    <w:p>
      <w:pPr>
        <w:pStyle w:val="BodyText"/>
      </w:pPr>
      <w:r>
        <w:t xml:space="preserve">What sets my approach apart is my deep understanding of the cultural and practical context in which aerospace solutions must operate. In Sudan Khartoum, where power outages and resource constraints are realities, engineering excellence cannot be divorced from pragmatism. I have spent countless hours engaging with community leaders, university researchers at Khartoum University’s College of Engineering, and local entrepreneurs to identify gaps where aerospace technology can make an immediate impact. For example, partnering with a Khartoum-based NGO on a pilot program to deploy solar-powered UAVs for medical supply delivery in remote villages demonstrated how cross-sector collaboration transforms theoretical engineering into life-saving action. This work reinforced my conviction that as an</w:t>
      </w:r>
      <w:r>
        <w:t xml:space="preserve"> </w:t>
      </w:r>
      <w:r>
        <w:rPr>
          <w:bCs/>
          <w:b/>
        </w:rPr>
        <w:t xml:space="preserve">Aerospace Engineer</w:t>
      </w:r>
      <w:r>
        <w:t xml:space="preserve">, I must prioritize accessibility, affordability, and cultural relevance in every design.</w:t>
      </w:r>
    </w:p>
    <w:p>
      <w:pPr>
        <w:pStyle w:val="BodyText"/>
      </w:pPr>
      <w:r>
        <w:t xml:space="preserve">Sudan Khartoum’s growing investment in science and technology—evidenced by initiatives like the National Space Agency’s early satellite projects—provides the ideal ecosystem for my contributions. I am eager to collaborate with institutions such as the Sudanese Institute of Technology (SIT) and regional universities to develop a pipeline of local aerospace talent, ensuring that our nation does not merely adopt global innovations but actively shapes them. My vision includes establishing a practical innovation hub in Khartoum focused on affordable UAV applications for agriculture, infrastructure inspection, and environmental conservation—areas where Sudan’s unique geography demands localized solutions. This is not just about building drones or satellites; it’s about empowering Sudanese communities with tools to solve their own problems.</w:t>
      </w:r>
    </w:p>
    <w:p>
      <w:pPr>
        <w:pStyle w:val="BodyText"/>
      </w:pPr>
      <w:r>
        <w:t xml:space="preserve">Furthermore, my commitment to ethical engineering in Sudan Khartoum extends beyond technical execution. I actively advocate for gender inclusivity in STEM fields, having mentored young women at the Khartoum Technical College through workshops on aerospace career pathways. I believe that a truly vibrant aerospace sector in Sudan must reflect the diversity of our society, and my efforts to foster this culture align with Sudan’s broader goals of equitable development. As a</w:t>
      </w:r>
      <w:r>
        <w:t xml:space="preserve"> </w:t>
      </w:r>
      <w:r>
        <w:rPr>
          <w:bCs/>
          <w:b/>
        </w:rPr>
        <w:t xml:space="preserve">Personal Statement</w:t>
      </w:r>
      <w:r>
        <w:t xml:space="preserve">, this is not an afterthought—it is central to my identity as an engineer who sees technology as a force for collective upliftment.</w:t>
      </w:r>
    </w:p>
    <w:p>
      <w:pPr>
        <w:pStyle w:val="BodyText"/>
      </w:pPr>
      <w:r>
        <w:t xml:space="preserve">Looking ahead, I am driven by the ambition to see Sudan Khartoum emerge as a hub for innovative aerospace applications in Africa. My short-term goal is to join a forward-thinking organization—whether governmental, academic, or industry-based—in Khartoum where I can immediately contribute to projects like developing weather-monitoring satellite systems for flood prediction or optimizing drone networks for emergency response. Long-term, I aim to co-found a research center dedicated to sustainable aerospace solutions tailored for Africa’s climate and economic realities. This journey begins with the belief that engineering excellence thrives when rooted in place: Sudan Khartoum is not just where I will work; it is the soil from which my professional purpose takes root.</w:t>
      </w:r>
    </w:p>
    <w:p>
      <w:pPr>
        <w:pStyle w:val="BodyText"/>
      </w:pPr>
      <w:r>
        <w:t xml:space="preserve">In closing, this</w:t>
      </w:r>
      <w:r>
        <w:t xml:space="preserve"> </w:t>
      </w:r>
      <w:r>
        <w:rPr>
          <w:bCs/>
          <w:b/>
        </w:rPr>
        <w:t xml:space="preserve">Personal Statement</w:t>
      </w:r>
      <w:r>
        <w:t xml:space="preserve"> </w:t>
      </w:r>
      <w:r>
        <w:t xml:space="preserve">embodies my pledge to serve as an</w:t>
      </w:r>
      <w:r>
        <w:t xml:space="preserve"> </w:t>
      </w:r>
      <w:r>
        <w:rPr>
          <w:bCs/>
          <w:b/>
        </w:rPr>
        <w:t xml:space="preserve">Aerospace Engineer</w:t>
      </w:r>
      <w:r>
        <w:t xml:space="preserve"> </w:t>
      </w:r>
      <w:r>
        <w:t xml:space="preserve">who elevates Sudan Khartoum’s potential. It is a testament to my technical capabilities, cultural empathy, and unyielding resolve to ensure that aerospace innovation serves the people of Sudan first. I am not merely seeking a role; I am ready to partner with Sudan Khartoum’s brightest minds to build a future where our skies are no longer just for flight—but for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Sudan Khartoum</dc:title>
  <dc:creator/>
  <cp:keywords/>
  <dcterms:created xsi:type="dcterms:W3CDTF">2026-07-15T09:06:52Z</dcterms:created>
  <dcterms:modified xsi:type="dcterms:W3CDTF">2026-07-15T09:06:52Z</dcterms:modified>
</cp:coreProperties>
</file>

<file path=docProps/custom.xml><?xml version="1.0" encoding="utf-8"?>
<Properties xmlns="http://schemas.openxmlformats.org/officeDocument/2006/custom-properties" xmlns:vt="http://schemas.openxmlformats.org/officeDocument/2006/docPropsVTypes"/>
</file>