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Application</w:t>
      </w:r>
    </w:p>
    <w:bookmarkStart w:id="20" w:name="X680f1f00b93894c3927240004d4373b2f5a449e"/>
    <w:p>
      <w:pPr>
        <w:pStyle w:val="Heading1"/>
      </w:pPr>
      <w:r>
        <w:t xml:space="preserve">Personal Statement: Pursuing a Career as an Aerospace Engineer in Ankara, Turkey</w:t>
      </w:r>
    </w:p>
    <w:p>
      <w:pPr>
        <w:pStyle w:val="FirstParagraph"/>
      </w:pPr>
      <w:r>
        <w:t xml:space="preserve">From my earliest fascination with the mechanics of flight to my current pursuit of advanced engineering excellence, the field of aerospace engineering has been the unwavering compass guiding my academic and professional journey. As I prepare to submit this Personal Statement for opportunities within Turkey's dynamic aerospace sector, I am particularly eager to contribute my skills and vision to Ankara—a city that stands at the epicenter of Türkiye's ambitious aerospace renaissance. My aspiration is not merely to work as an Aerospace Engineer, but to become an integral part of the innovative ecosystem flourishing in Ankara, where cutting-edge research meets national strategic ambition.</w:t>
      </w:r>
    </w:p>
    <w:p>
      <w:pPr>
        <w:pStyle w:val="BodyText"/>
      </w:pPr>
      <w:r>
        <w:t xml:space="preserve">My passion for aerospace was ignited during high school while studying fluid dynamics and celestial mechanics. This curiosity deepened during my undergraduate studies in Mechanical Engineering at a leading institution in my home country, where I specialized in aerodynamics and propulsion systems. My thesis project—a computational simulation of supersonic flow over hypersonic vehicle configurations—earned recognition for its potential application in next-generation aircraft design. However, it was a pivotal internship with a European aerospace research consortium that crystallized my desire to work within Turkey's rapidly expanding industry. Witnessing the scale of innovation at facilities like Turkish Aerospace Industries (TAI) and the strategic importance of Ankara as the nation's technological nerve center transformed my academic interest into a committed career path.</w:t>
      </w:r>
    </w:p>
    <w:p>
      <w:pPr>
        <w:pStyle w:val="BodyText"/>
      </w:pPr>
      <w:r>
        <w:t xml:space="preserve">During my master's program in Aerospace Engineering, I immersed myself in advanced coursework covering computational fluid dynamics (CFD), composite materials science, and satellite system design. My research focused on optimizing UAV (Unmanned Aerial Vehicle) wing structures for enhanced endurance—directly aligning with Türkiye's national emphasis on indigenous drone technology development under initiatives like Bayraktar. This project required rigorous analysis of structural integrity under extreme conditions, a skill I honed through collaboration with engineers at TÜBİTAK SAGE (Scientific and Technological Research Council of Türkiye), whose Ankara-based facilities are central to the country's defense innovation pipeline. The opportunity to present my findings at the International Conference on Advanced Aerospace Technologies in Istanbul reinforced my understanding of how global trends intersect with Turkey's specific developmental needs.</w:t>
      </w:r>
    </w:p>
    <w:p>
      <w:pPr>
        <w:pStyle w:val="BodyText"/>
      </w:pPr>
      <w:r>
        <w:t xml:space="preserve">What sets Ankara apart for me is not merely its status as Türkiye's capital, but its unique ecosystem for aerospace advancement. Ankara hosts TAI’s headquarters, the Turkish Space Agency (TUA) facilities, and key research institutions like Middle East Technical University (METU), where I actively participated in their Aerospace Engineering Research Group. This concentration of talent and infrastructure creates an unparalleled environment for collaborative innovation—exactly where I aim to deploy my expertise. Unlike global aerospace hubs with saturated markets, Ankara offers a strategic blend of government support, academic rigor, and emerging industry partnerships that foster rapid professional growth without sacrificing the scale necessary for meaningful impact.</w:t>
      </w:r>
    </w:p>
    <w:p>
      <w:pPr>
        <w:pStyle w:val="BodyText"/>
      </w:pPr>
      <w:r>
        <w:t xml:space="preserve">I am particularly drawn to Ankara’s commitment to self-reliance in aerospace technology. Türkiye’s vision for indigenous development—evident in projects like the KAAN fighter jet program and Türksat satellite constellation—is not just technical ambition; it represents a national priority requiring engineers who understand both the engineering challenges and the socio-economic context. As an Aerospace Engineer, I am eager to contribute to this mission by applying my skills in multidisciplinary design optimization and systems integration. For instance, I have proactively studied Türkiye’s 2023 National Space Strategy, recognizing that sustainable growth hinges on balancing cutting-edge R&amp;D with practical deployment—something Ankara’s ecosystem is uniquely positioned to advance.</w:t>
      </w:r>
    </w:p>
    <w:p>
      <w:pPr>
        <w:pStyle w:val="BodyText"/>
      </w:pPr>
      <w:r>
        <w:t xml:space="preserve">My technical proficiency includes mastery of ANSYS Fluent for CFD analysis, MATLAB/Simulink for flight dynamics modeling, and proficiency in lightweight composite manufacturing techniques. I have also developed strong project management skills through leading a student-led team that designed a prototype solar-powered UAV—delivering it 3 weeks ahead of schedule while staying within budget constraints. These experiences taught me to navigate complex technical challenges within resource-conscious environments, a critical competency for engineers working across Türkiye’s evolving aerospace landscape.</w:t>
      </w:r>
    </w:p>
    <w:p>
      <w:pPr>
        <w:pStyle w:val="BodyText"/>
      </w:pPr>
      <w:r>
        <w:t xml:space="preserve">Crucially, I have invested in understanding Ankara's cultural and professional environment. I have engaged with Turkish engineering communities through online forums like the Ankara Engineering Society and attended webinars hosted by ASELSAN (a leading defense electronics firm headquartered in Ankara). These interactions revealed a culture deeply committed to mentorship, technical excellence, and national contribution—values I embody through my volunteer work mentoring high school students in STEM initiatives. I recognize that success as an Aerospace Engineer in Ankara requires not just technical skill but also cultural fluency and respect for Türkiye’s collaborative approach to innovation.</w:t>
      </w:r>
    </w:p>
    <w:p>
      <w:pPr>
        <w:pStyle w:val="BodyText"/>
      </w:pPr>
      <w:r>
        <w:t xml:space="preserve">Looking ahead, my professional trajectory aligns precisely with Ankara's aerospace ambitions. I envision contributing to TAI's next-generation aircraft projects or supporting the Turkish Space Agency’s orbital launch initiatives from our capital city. More broadly, I aim to foster the talent pipeline that will sustain Türkiye’s aerospace sector long-term—mentoring young engineers within Ankara-based institutions just as my own career was shaped by dedicated mentors. This is not merely a job opportunity; it is a commitment to becoming part of Turkey's technological sovereignty story.</w:t>
      </w:r>
    </w:p>
    <w:p>
      <w:pPr>
        <w:pStyle w:val="BodyText"/>
      </w:pPr>
      <w:r>
        <w:t xml:space="preserve">In conclusion, this Personal Statement embodies my resolve to apply my engineering expertise where it matters most: in the heart of Türkiye's aerospace evolution in Ankara. As an Aerospace Engineer, I bring technical rigor, strategic awareness of national priorities, and deep respect for the collaborative spirit that defines Ankara’s innovation scene. I am ready to contribute immediately to projects that advance Türkiye’s position as a global aerospace leader—transforming my passion for flight into tangible progress for our shared future. The opportunity to grow alongside Ankara's aerospace community is not just my professional goal; it is the fulfillment of a lifelong aspiration to engineer solutions that elevate both technology and nation.</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Application</dc:title>
  <dc:creator/>
  <dc:language>en</dc:language>
  <cp:keywords/>
  <dcterms:created xsi:type="dcterms:W3CDTF">2026-07-13T13:16:45Z</dcterms:created>
  <dcterms:modified xsi:type="dcterms:W3CDTF">2026-07-13T13:16:45Z</dcterms:modified>
</cp:coreProperties>
</file>

<file path=docProps/custom.xml><?xml version="1.0" encoding="utf-8"?>
<Properties xmlns="http://schemas.openxmlformats.org/officeDocument/2006/custom-properties" xmlns:vt="http://schemas.openxmlformats.org/officeDocument/2006/docPropsVTypes"/>
</file>