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Istanbul,</w:t>
      </w:r>
      <w:r>
        <w:t xml:space="preserve"> </w:t>
      </w:r>
      <w:r>
        <w:t xml:space="preserve">Turkey</w:t>
      </w:r>
    </w:p>
    <w:bookmarkStart w:id="20" w:name="X1fe7f7eff5dd0de7c1134d6186086966f80cc3c"/>
    <w:p>
      <w:pPr>
        <w:pStyle w:val="Heading1"/>
      </w:pPr>
      <w:r>
        <w:t xml:space="preserve">Personal Statement: Pursuing Excellence as an Aerospace Engineer in Istanbul, Turkey</w:t>
      </w:r>
    </w:p>
    <w:p>
      <w:pPr>
        <w:pStyle w:val="FirstParagraph"/>
      </w:pPr>
      <w:r>
        <w:t xml:space="preserve">From the moment I first witnessed a commercial aircraft slicing through the sky above my hometown, I knew my destiny lay among the stars and the mechanics that make flight possible. Today, as I stand at the threshold of my professional journey, my ambition crystallizes into a singular purpose: to contribute as an Aerospace Engineer within Turkey’s burgeoning aviation ecosystem, with Istanbul serving as both my destination and dynamo of innovation. This personal statement articulates not merely my qualifications but my unwavering commitment to becoming an integral part of Turkey’s aerospace renaissance—one that is uniquely positioned at the crossroads of continents and cutting-edge technology.</w:t>
      </w:r>
    </w:p>
    <w:p>
      <w:pPr>
        <w:pStyle w:val="BodyText"/>
      </w:pPr>
      <w:r>
        <w:t xml:space="preserve">My academic foundation in Aerospace Engineering, earned from a globally recognized institution with strong ties to European and Middle Eastern industry partnerships, equipped me with rigorous technical expertise. Courses in aerodynamics, propulsion systems, computational fluid dynamics (CFD), and composite materials design formed the bedrock of my skillset. However, it was through hands-on projects—such as designing a lightweight UAV airframe optimized for endurance testing—that I discovered my passion for applying theoretical knowledge to real-world challenges. One pivotal experience involved collaborating with a multidisciplinary team to develop an unmanned aerial vehicle capable of operating in urban environments, mirroring the complex airspace dynamics Istanbul’s rapidly expanding metropolitan region demands. This project honed my ability to balance technical precision with practical constraints—a skill I now recognize as essential for success in Turkey’s dynamic aerospace landscape.</w:t>
      </w:r>
    </w:p>
    <w:p>
      <w:pPr>
        <w:pStyle w:val="BodyText"/>
      </w:pPr>
      <w:r>
        <w:t xml:space="preserve">My professional aspirations are deeply aligned with Turkey’s strategic vision for aerospace dominance. The nation has embarked on an ambitious trajectory, spearheaded by entities like Turkish Aerospace Industries (TAI), which is developing next-generation platforms such as the Bayraktar TB2 and the domestically produced KAAN fighter jet. I am profoundly inspired by Turkey’s commitment to technological sovereignty—a principle that resonates with my own ethos of innovation rooted in local context. Istanbul, as Turkey’s economic and cultural heartland, offers an unparalleled environment for this mission. The city’s new Istanbul Airport, now the world’s largest single-terminal facility, represents more than just infrastructure—it is a symbol of Turkey’s global connectivity and its aspiration to become a pivotal hub in international aviation logistics. As an Aerospace Engineer, I am eager to contribute to projects that support such transformative initiatives, ensuring efficiency, safety, and sustainability in every design.</w:t>
      </w:r>
    </w:p>
    <w:p>
      <w:pPr>
        <w:pStyle w:val="BodyText"/>
      </w:pPr>
      <w:r>
        <w:t xml:space="preserve">What truly sets Istanbul apart for my career is its unique confluence of historical significance and modern ambition. Turkey’s rich legacy in aviation—from early pioneering flights to its role as a NATO partner—creates a fertile ground for innovation that I am eager to nurture. The city’s vibrant engineering community, with institutions like ITU (Istanbul Technical University) and the Istanbul Aviation Center, fosters collaboration between academia, industry, and government. I have followed closely TAI’s partnerships with global leaders like Lockheed Martin on the F-35 program and its own advancements in drone technology. These efforts underscore Turkey’s readiness to compete on the world stage—a reality that excites me as an engineer seeking meaningful impact. Istanbul is not just a location for me; it is where I envision my technical contributions intersecting with national progress.</w:t>
      </w:r>
    </w:p>
    <w:p>
      <w:pPr>
        <w:pStyle w:val="BodyText"/>
      </w:pPr>
      <w:r>
        <w:t xml:space="preserve">My technical proficiency extends beyond core engineering disciplines. I am proficient in industry-standard tools including ANSYS Fluent for CFD analysis, CATIA for 3D modeling, and MATLAB for systems simulation. My experience in project management during university capstones taught me to navigate tight deadlines and coordinate with diverse stakeholders—qualities essential for the high-stakes environment of aerospace development. Additionally, I have developed strong cross-cultural communication skills through international collaborations, which I believe are invaluable in Istanbul’s multicultural professional sphere. Speaking basic Turkish (with ongoing fluency training) further reflects my commitment to integrating fully into the local community and workplace.</w:t>
      </w:r>
    </w:p>
    <w:p>
      <w:pPr>
        <w:pStyle w:val="BodyText"/>
      </w:pPr>
      <w:r>
        <w:t xml:space="preserve">Looking ahead, my vision as an Aerospace Engineer is inextricably linked to Turkey’s future. I aspire to work on projects that address critical regional needs: developing cost-effective, fuel-efficient aircraft for emerging markets; advancing drone technology for humanitarian applications like disaster relief in earthquake-prone regions; and contributing to Istanbul’s sustainability goals through noise-reduction innovations. Turkey’s recent investments in space exploration via the Turkish Space Agency (TUA) also ignite my interest—particularly the prospect of integrating aerospace engineering with satellite technology to enhance urban planning across Istanbul. I am not merely seeking a job; I am seeking a partnership with an industry that values homegrown talent and global ambition equally.</w:t>
      </w:r>
    </w:p>
    <w:p>
      <w:pPr>
        <w:pStyle w:val="BodyText"/>
      </w:pPr>
      <w:r>
        <w:t xml:space="preserve">Istanbul’s position as Turkey’s gateway to Europe, Asia, and Africa makes it the ideal incubator for aerospace innovation with worldwide relevance. The city’s blend of historic grandeur and futuristic energy mirrors the spirit of aerospace itself: bridging past achievements with future possibilities. As I prepare to apply my skills here, I am driven by a deep respect for Turkey’s engineering heritage and an unshakable belief in its potential to lead in aviation. My personal statement is not just a declaration of intent but a pledge: to bring dedication, creativity, and technical excellence to the forefront of Istanbul’s aerospace community. I am ready to learn from pioneers at TAI, collaborate with colleagues across Istanbul’s thriving tech ecosystem, and contribute meaningfully to the nation’s journey toward aerospace leadership.</w:t>
      </w:r>
    </w:p>
    <w:p>
      <w:pPr>
        <w:pStyle w:val="BodyText"/>
      </w:pPr>
      <w:r>
        <w:t xml:space="preserve">In conclusion, my path as an Aerospace Engineer is poised for its most impactful chapter in Turkey—Istanbul. This is where I will transform passion into progress, theory into flight. I am eager to join forces with the brilliant minds shaping Turkey’s future and to stand among them as a committed contributor to this extraordinary industry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Istanbul, Turkey</dc:title>
  <dc:creator/>
  <dc:language>en</dc:language>
  <cp:keywords/>
  <dcterms:created xsi:type="dcterms:W3CDTF">2026-04-29T04:32:26Z</dcterms:created>
  <dcterms:modified xsi:type="dcterms:W3CDTF">2026-04-29T04:32:26Z</dcterms:modified>
</cp:coreProperties>
</file>

<file path=docProps/custom.xml><?xml version="1.0" encoding="utf-8"?>
<Properties xmlns="http://schemas.openxmlformats.org/officeDocument/2006/custom-properties" xmlns:vt="http://schemas.openxmlformats.org/officeDocument/2006/docPropsVTypes"/>
</file>