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in</w:t>
      </w:r>
      <w:r>
        <w:t xml:space="preserve"> </w:t>
      </w:r>
      <w:r>
        <w:t xml:space="preserve">Dubai</w:t>
      </w:r>
    </w:p>
    <w:bookmarkStart w:id="20" w:name="Xf7aa697bf35d5810c4e9b34e689f4bf0ce9f34b"/>
    <w:p>
      <w:pPr>
        <w:pStyle w:val="Heading1"/>
      </w:pPr>
      <w:r>
        <w:t xml:space="preserve">Personal Statement for Aerospace Engineer Position in United Arab Emirates Dubai</w:t>
      </w:r>
    </w:p>
    <w:p>
      <w:pPr>
        <w:pStyle w:val="FirstParagraph"/>
      </w:pPr>
      <w:r>
        <w:t xml:space="preserve">As a dedicated and innovative</w:t>
      </w:r>
      <w:r>
        <w:t xml:space="preserve"> </w:t>
      </w:r>
      <w:r>
        <w:rPr>
          <w:bCs/>
          <w:b/>
        </w:rPr>
        <w:t xml:space="preserve">Aerospace Engineer</w:t>
      </w:r>
      <w:r>
        <w:t xml:space="preserve">, I have meticulously crafted this</w:t>
      </w:r>
      <w:r>
        <w:t xml:space="preserve"> </w:t>
      </w:r>
      <w:r>
        <w:rPr>
          <w:iCs/>
          <w:i/>
        </w:rPr>
        <w:t xml:space="preserve">Personal Statement</w:t>
      </w:r>
      <w:r>
        <w:t xml:space="preserve"> </w:t>
      </w:r>
      <w:r>
        <w:t xml:space="preserve">to articulate my unwavering commitment to contributing to the dynamic aerospace ecosystem of the United Arab Emirates Dubai. My journey in aerospace engineering has been fueled by a profound fascination with aviation, space exploration, and sustainable technological advancement—principles that resonate deeply with Dubai's visionary approach to becoming a global hub for aerospace innovation. Having closely followed the UAE's groundbreaking achievements in space technology and aviation infrastructure, I am eager to bring my technical expertise and cultural adaptability to the forefront of Dubai's aerospace ambitions.</w:t>
      </w:r>
    </w:p>
    <w:p>
      <w:pPr>
        <w:pStyle w:val="BodyText"/>
      </w:pPr>
      <w:r>
        <w:t xml:space="preserve">My academic foundation was established at [University Name], where I earned a Master’s degree in Aerospace Engineering with honors, specializing in aerodynamics and composite materials. My thesis, "Optimizing Sustainable Materials for Next-Generation Aircraft Fuselage Design," directly addressed industry challenges related to weight reduction and environmental impact—aligning seamlessly with Dubai's strategic emphasis on green aviation initiatives. Throughout my studies, I actively engaged in projects such as the design of a solar-powered UAV prototype (supported by [University]’s Advanced Aerospace Lab) and contributed to a collaborative research paper on AI-driven flight simulation systems published in the</w:t>
      </w:r>
      <w:r>
        <w:t xml:space="preserve"> </w:t>
      </w:r>
      <w:r>
        <w:rPr>
          <w:iCs/>
          <w:i/>
        </w:rPr>
        <w:t xml:space="preserve">Journal of Aircraft</w:t>
      </w:r>
      <w:r>
        <w:t xml:space="preserve">. These experiences solidified my technical proficiency in ANSYS Fluent, CATIA V6, and MATLAB while instilling a rigorous methodology for problem-solving under complex constraints.</w:t>
      </w:r>
    </w:p>
    <w:p>
      <w:pPr>
        <w:pStyle w:val="BodyText"/>
      </w:pPr>
      <w:r>
        <w:t xml:space="preserve">What truly ignites my professional passion is the transformative momentum of the</w:t>
      </w:r>
      <w:r>
        <w:t xml:space="preserve"> </w:t>
      </w:r>
      <w:r>
        <w:rPr>
          <w:bCs/>
          <w:b/>
        </w:rPr>
        <w:t xml:space="preserve">United Arab Emirates Dubai</w:t>
      </w:r>
      <w:r>
        <w:t xml:space="preserve"> </w:t>
      </w:r>
      <w:r>
        <w:t xml:space="preserve">aerospace sector. Dubai’s strategic investments—such as the establishment of Dubai Aerospace Enterprise (DAE), the expansion of Al Maktoum International Airport, and the UAE’s historic Mars Hope Probe mission—demonstrate a bold commitment to pioneering innovation. The vision embodied by initiatives like</w:t>
      </w:r>
      <w:r>
        <w:t xml:space="preserve"> </w:t>
      </w:r>
      <w:r>
        <w:rPr>
          <w:iCs/>
          <w:i/>
        </w:rPr>
        <w:t xml:space="preserve">Dubai Aviation Strategy 2030</w:t>
      </w:r>
      <w:r>
        <w:t xml:space="preserve"> </w:t>
      </w:r>
      <w:r>
        <w:t xml:space="preserve">and the UAE Space Agency’s roadmap for satellite technology offers an unparalleled environment where theoretical engineering meets real-world impact. As a future</w:t>
      </w:r>
      <w:r>
        <w:t xml:space="preserve"> </w:t>
      </w:r>
      <w:r>
        <w:rPr>
          <w:bCs/>
          <w:b/>
        </w:rPr>
        <w:t xml:space="preserve">Aerospace Engineer</w:t>
      </w:r>
      <w:r>
        <w:t xml:space="preserve"> </w:t>
      </w:r>
      <w:r>
        <w:t xml:space="preserve">in Dubai, I am eager to contribute to projects that elevate this ecosystem, whether through optimizing cargo logistics for Emirates SkyCargo’s expanding network or supporting the development of sustainable air mobility solutions like drone delivery systems across Dubai’s urban landscape.</w:t>
      </w:r>
    </w:p>
    <w:p>
      <w:pPr>
        <w:pStyle w:val="BodyText"/>
      </w:pPr>
      <w:r>
        <w:t xml:space="preserve">My professional trajectory reflects this alignment. During my internship at [Aerospace Company, e.g., Airbus Middle East], I supported the structural analysis of A350 XWB components for Gulf airlines, gaining firsthand insight into Dubai’s role as a global aviation nexus. I also collaborated with engineers from EADS (now Airbus) on a project to retrofit legacy fleet aircraft with fuel-efficient winglets—directly contributing to emission reduction goals that mirror Dubai’s "Net Zero by 2050" initiative. This experience taught me the value of cross-cultural teamwork in a region where global expertise converges, reinforcing my adaptability in multicultural settings—a skill I have further honed through language training in Arabic (A2 level) and immersion programs with UAE-based aviation stakeholders.</w:t>
      </w:r>
    </w:p>
    <w:p>
      <w:pPr>
        <w:pStyle w:val="BodyText"/>
      </w:pPr>
      <w:r>
        <w:t xml:space="preserve">Beyond technical acumen, I am driven by Dubai’s unique blend of tradition and futuristic ambition. The city’s skyline, where historic souks coexist with the world’s tallest building (Burj Khalifa) and emerging spaceports, symbolizes the very ethos I embrace: honoring heritage while relentlessly pursuing tomorrow. This philosophy resonates with my personal values—especially my advocacy for inclusive engineering education. In my community work in [Country], I organized free STEM workshops for underprivileged youth, emphasizing aerospace careers as accessible pathways to global citizenship. I envision extending this mission within Dubai’s vibrant educational landscape through partnerships with institutions like the Mohammed bin Rashid Space Centre (MBRSC), where I hope to mentor the next generation of UAE engineers.</w:t>
      </w:r>
    </w:p>
    <w:p>
      <w:pPr>
        <w:pStyle w:val="BodyText"/>
      </w:pPr>
      <w:r>
        <w:t xml:space="preserve">The</w:t>
      </w:r>
      <w:r>
        <w:t xml:space="preserve"> </w:t>
      </w:r>
      <w:r>
        <w:rPr>
          <w:bCs/>
          <w:b/>
        </w:rPr>
        <w:t xml:space="preserve">United Arab Emirates Dubai</w:t>
      </w:r>
      <w:r>
        <w:t xml:space="preserve"> </w:t>
      </w:r>
      <w:r>
        <w:t xml:space="preserve">represents not merely a workplace, but a catalyst for redefining aerospace’s future. With its unparalleled infrastructure—such as the Dubai Aerospace Park, DED (Dubai Economic Development) support for startups like "Hala" (a Dubai-based drone logistics firm), and partnerships with global giants like Boeing and Lockheed Martin—I am confident that my skills in computational fluid dynamics, project management, and sustainable design will thrive. I am particularly inspired by Dubai’s upcoming "Smart City 2030" initiative, which integrates AI into aviation safety protocols. My proposal for an AI-enhanced predictive maintenance system for regional aircraft fleets—currently under development—could directly support this vision while reducing operational costs for airlines operating from Dubai International Airport.</w:t>
      </w:r>
    </w:p>
    <w:p>
      <w:pPr>
        <w:pStyle w:val="BodyText"/>
      </w:pPr>
      <w:r>
        <w:t xml:space="preserve">My long-term aspiration is to become a leader in sustainable aerospace innovation within the UAE, contributing to projects like the Emirates Mars Mission’s follow-up initiatives or the development of electric vertical takeoff and landing (eVTOL) vehicles for urban air mobility. I am committed to aligning my career with Dubai’s broader narrative: where every technical breakthrough serves not just industry growth, but human progress across continents. The UAE’s dedication to excellence—evident in its world-class facilities, tax-free environment for professionals, and emphasis on work-life harmony—creates the ideal foundation for this mission.</w:t>
      </w:r>
    </w:p>
    <w:p>
      <w:pPr>
        <w:pStyle w:val="BodyText"/>
      </w:pPr>
      <w:r>
        <w:t xml:space="preserve">In conclusion, this</w:t>
      </w:r>
      <w:r>
        <w:t xml:space="preserve"> </w:t>
      </w:r>
      <w:r>
        <w:rPr>
          <w:iCs/>
          <w:i/>
        </w:rPr>
        <w:t xml:space="preserve">Personal Statement</w:t>
      </w:r>
      <w:r>
        <w:t xml:space="preserve"> </w:t>
      </w:r>
      <w:r>
        <w:t xml:space="preserve">encapsulates my profound respect for the UAE’s aerospace journey and my readiness to immerse myself fully in Dubai’s innovative spirit. As a qualified</w:t>
      </w:r>
      <w:r>
        <w:t xml:space="preserve"> </w:t>
      </w:r>
      <w:r>
        <w:rPr>
          <w:bCs/>
          <w:b/>
        </w:rPr>
        <w:t xml:space="preserve">Aerospace Engineer</w:t>
      </w:r>
      <w:r>
        <w:t xml:space="preserve">, I bring not only technical rigor but also a deep appreciation for the cultural and strategic significance of contributing to the</w:t>
      </w:r>
      <w:r>
        <w:t xml:space="preserve"> </w:t>
      </w:r>
      <w:r>
        <w:rPr>
          <w:bCs/>
          <w:b/>
        </w:rPr>
        <w:t xml:space="preserve">United Arab Emirates Dubai</w:t>
      </w:r>
      <w:r>
        <w:t xml:space="preserve">. I am eager to leverage my expertise in aerodynamics, sustainability, and collaborative project execution to support Dubai’s ascent as a beacon of aerospace excellence. It is with genuine enthusiasm that I seek the opportunity to grow alongside this extraordinary city, where every flight path is a testament to ambition made real.</w:t>
      </w:r>
    </w:p>
    <w:p>
      <w:pPr>
        <w:pStyle w:val="BodyText"/>
      </w:pPr>
      <w:r>
        <w:t xml:space="preserve">Sincerely,</w:t>
      </w:r>
      <w:r>
        <w:br/>
      </w:r>
      <w:r>
        <w:t xml:space="preserve">[Your Full Name]</w:t>
      </w:r>
      <w:r>
        <w:br/>
      </w:r>
      <w:r>
        <w:t xml:space="preserve">Aerospace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in Dubai</dc:title>
  <dc:creator/>
  <dc:language>en</dc:language>
  <cp:keywords/>
  <dcterms:created xsi:type="dcterms:W3CDTF">2026-07-21T06:53:30Z</dcterms:created>
  <dcterms:modified xsi:type="dcterms:W3CDTF">2026-07-21T06:53:30Z</dcterms:modified>
</cp:coreProperties>
</file>

<file path=docProps/custom.xml><?xml version="1.0" encoding="utf-8"?>
<Properties xmlns="http://schemas.openxmlformats.org/officeDocument/2006/custom-properties" xmlns:vt="http://schemas.openxmlformats.org/officeDocument/2006/docPropsVTypes"/>
</file>