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1954d25b7889a342cf7b419b679181254a25f8f"/>
    <w:p>
      <w:pPr>
        <w:pStyle w:val="Heading1"/>
      </w:pPr>
      <w:r>
        <w:t xml:space="preserve">Personal Statement: A Commitment to Advancing Aerospace Engineering in Tashkent, Uzbekistan</w:t>
      </w:r>
    </w:p>
    <w:p>
      <w:pPr>
        <w:pStyle w:val="FirstParagraph"/>
      </w:pPr>
      <w:r>
        <w:t xml:space="preserve">As I prepare this Personal Statement, I reflect on a lifelong fascination with the heavens and the intricate science that enables humanity to reach beyond Earth's atmosphere. My journey toward becoming an Aerospace Engineer has been driven by an unwavering desire to contribute meaningfully to technological progress, particularly within the dynamic and promising context of Uzbekistan Tashkent. This document encapsulates my academic foundation, technical skills, professional aspirations, and profound commitment to supporting Uzbekistan's growing aerospace sector from its vibrant capital city.</w:t>
      </w:r>
    </w:p>
    <w:p>
      <w:pPr>
        <w:pStyle w:val="BodyText"/>
      </w:pPr>
      <w:r>
        <w:t xml:space="preserve">My formal education at the National University of Science and Technology (NUST) in Tashkent provided me with an exceptional foundation. While studying Aerospace Engineering, I immersed myself in core disciplines including aerodynamics, propulsion systems, spacecraft design, and advanced materials science. My undergraduate thesis on "Optimizing Satellite Communication Antennas for Regional Geostationary Coverage" directly addressed a critical need within Uzbekistan's emerging space infrastructure. This project required extensive collaboration with the Uzbek State Space Agency (UZSAT), where I gained invaluable insight into national priorities like the Navoiy Satellite Program and the development of domestic satellite capabilities. It became clear that Tashkent is not merely a location for my career, but the strategic heart of Uzbekistan's aerospace ambitions.</w:t>
      </w:r>
    </w:p>
    <w:p>
      <w:pPr>
        <w:pStyle w:val="BodyText"/>
      </w:pPr>
      <w:r>
        <w:t xml:space="preserve">Technical proficiency is paramount in this field, and I have cultivated expertise through rigorous coursework and hands-on projects. I am proficient in industry-standard software including ANSYS Fluent for Computational Fluid Dynamics (CFD), CATIA V6 for 3D modeling of complex aerodynamic structures, and MATLAB/Simulink for systems analysis and control theory. During a summer internship at the Tashkent-based Advanced Aerospace Technologies Institute (AATI), I contributed to a team designing lightweight composite components for next-generation UAVs intended for agricultural monitoring across Uzbekistan's vast farmlands. This experience highlighted how aerospace engineering directly serves national development goals—from improving crop yields through precision agriculture to enhancing disaster response capabilities via satellite imagery. It solidified my belief that the future of Aerospace Engineering in Uzbekistan Tashkent lies at the intersection of cutting-edge technology and tangible societal benefit.</w:t>
      </w:r>
    </w:p>
    <w:p>
      <w:pPr>
        <w:pStyle w:val="BodyText"/>
      </w:pPr>
      <w:r>
        <w:t xml:space="preserve">What truly distinguishes my approach is my deep commitment to contextualizing engineering solutions within Uzbekistan's unique landscape. I understand that aerospace innovation cannot be imported wholesale; it must be adapted to local materials, economic realities, and strategic objectives. My work on the Navoiy Satellite Program support project involved researching cost-effective manufacturing techniques for satellite bus components using locally sourced carbon fiber composites, aiming to reduce reliance on expensive imports. I actively engage with the Uzbek Aerospace Society (UAS), attending their workshops in Tashkent and contributing to discussions about integrating space technology into national education curricula. This commitment to local relevance ensures that my skills as an Aerospace Engineer are not merely theoretical but directly applicable to advancing Uzbekistan's position as a responsible, innovative player on the global space stage.</w:t>
      </w:r>
    </w:p>
    <w:p>
      <w:pPr>
        <w:pStyle w:val="BodyText"/>
      </w:pPr>
      <w:r>
        <w:t xml:space="preserve">My vision extends beyond technical execution. I see Tashkent evolving into a significant hub for Central Asian aerospace activity. The recent establishment of the "Tashkent Innovation Park" with dedicated aerospace clusters, coupled with Uzbekistan's ambitious National Aerospace Development Strategy 2030, presents an unprecedented opportunity. I am eager to contribute to this ecosystem by working on projects like enhancing the capabilities of Uzbekistan's first domestically built earth observation satellite and developing affordable small-satellite constellations for environmental monitoring. These initiatives are not just engineering challenges; they are national priorities that align perfectly with my professional identity as an Aerospace Engineer committed to service. I am particularly inspired by President Shavkat Mirziyoyev's emphasis on technology-driven economic diversification, which positions aerospace as a cornerstone of Uzbekistan's future prosperity.</w:t>
      </w:r>
    </w:p>
    <w:p>
      <w:pPr>
        <w:pStyle w:val="BodyText"/>
      </w:pPr>
      <w:r>
        <w:t xml:space="preserve">This Personal Statement is not merely a formality; it is a declaration of my readiness to immerse myself fully in the Tashkent aerospace community. I have already begun building connections with key institutions, including the Tashkent Institute of Irrigation and Agricultural Mechanization Engineers, where I collaborate on projects utilizing drone technology for water resource management – a critical issue across Uzbekistan's arid regions. My fluency in Uzbek (with native proficiency) and English allows me to bridge communication gaps between international partners and local teams, ensuring seamless project execution within the Tashkent context. I understand that successful Aerospace Engineering in Uzbekistan requires not just technical skill but also cultural sensitivity, collaborative spirit, and a deep respect for national objectives.</w:t>
      </w:r>
    </w:p>
    <w:p>
      <w:pPr>
        <w:pStyle w:val="BodyText"/>
      </w:pPr>
      <w:r>
        <w:t xml:space="preserve">Looking forward, my immediate goal is to secure an engineering role within a leading organization in Tashkent where I can directly apply my skills to support the nation's space program. Long-term, I aspire to contribute to the development of indigenous satellite manufacturing capabilities and mentor the next generation of Uzbek engineers at institutions like Tashkent State Technical University. I am confident that my technical acumen, contextual understanding of Uzbekistan's needs, and unwavering dedication make me a valuable asset for any team advancing Aerospace Engineering in Tashkent. I am not seeking merely a job; I seek to be part of the vanguard shaping Uzbekistan's aerospace destiny from its capital city.</w:t>
      </w:r>
    </w:p>
    <w:p>
      <w:pPr>
        <w:pStyle w:val="BodyText"/>
      </w:pPr>
      <w:r>
        <w:t xml:space="preserve">Uzbekistan stands at an exhilarating inflection point. As the nation invests heavily in space infrastructure, talent, and education, there is a clear opportunity for dedicated engineers like myself to help transform ambition into achievement. I am prepared to bring my passion for aerospace engineering, my technical capabilities honed through rigorous study and practical application in Tashkent, and my deep commitment to Uzbekistan's future to contribute meaningfully from day one. This Personal Statement represents not an end, but the beginning of what I hope will be a long and impactful partnership with the vibrant aerospace community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Tashkent, Uzbekistan</dc:title>
  <dc:creator/>
  <dc:language>en</dc:language>
  <cp:keywords/>
  <dcterms:created xsi:type="dcterms:W3CDTF">2026-07-20T08:51:26Z</dcterms:created>
  <dcterms:modified xsi:type="dcterms:W3CDTF">2026-07-20T08:51:26Z</dcterms:modified>
</cp:coreProperties>
</file>

<file path=docProps/custom.xml><?xml version="1.0" encoding="utf-8"?>
<Properties xmlns="http://schemas.openxmlformats.org/officeDocument/2006/custom-properties" xmlns:vt="http://schemas.openxmlformats.org/officeDocument/2006/docPropsVTypes"/>
</file>