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Professional</w:t>
      </w:r>
    </w:p>
    <w:bookmarkStart w:id="20" w:name="X963d115f5a7e186e6ce58795afd7c194f001a2d"/>
    <w:p>
      <w:pPr>
        <w:pStyle w:val="Heading1"/>
      </w:pPr>
      <w:r>
        <w:t xml:space="preserve">Personal Statement for Architectural Practice in Argentina Buenos Aires</w:t>
      </w:r>
    </w:p>
    <w:p>
      <w:pPr>
        <w:pStyle w:val="FirstParagraph"/>
      </w:pPr>
      <w:r>
        <w:t xml:space="preserve">As I prepare this</w:t>
      </w:r>
      <w:r>
        <w:t xml:space="preserve"> </w:t>
      </w:r>
      <w:r>
        <w:rPr>
          <w:bCs/>
          <w:b/>
        </w:rPr>
        <w:t xml:space="preserve">Personal Statement</w:t>
      </w:r>
      <w:r>
        <w:t xml:space="preserve"> </w:t>
      </w:r>
      <w:r>
        <w:t xml:space="preserve">to pursue architectural opportunities within the vibrant urban fabric of</w:t>
      </w:r>
      <w:r>
        <w:t xml:space="preserve"> </w:t>
      </w:r>
      <w:r>
        <w:rPr>
          <w:iCs/>
          <w:i/>
        </w:rPr>
        <w:t xml:space="preserve">Argentina Buenos Aires</w:t>
      </w:r>
      <w:r>
        <w:t xml:space="preserve">, I reflect deeply on how my professional journey has uniquely prepared me to contribute meaningfully to one of the world’s most architecturally dynamic cities. My path as an</w:t>
      </w:r>
      <w:r>
        <w:t xml:space="preserve"> </w:t>
      </w:r>
      <w:r>
        <w:rPr>
          <w:bCs/>
          <w:b/>
        </w:rPr>
        <w:t xml:space="preserve">Architect</w:t>
      </w:r>
      <w:r>
        <w:t xml:space="preserve"> </w:t>
      </w:r>
      <w:r>
        <w:t xml:space="preserve">has been shaped by a profound respect for context, cultural sensitivity, and sustainable innovation—principles that resonate powerfully with Buenos Aires’ rich architectural heritage and forward-looking vision.</w:t>
      </w:r>
    </w:p>
    <w:p>
      <w:pPr>
        <w:pStyle w:val="BodyText"/>
      </w:pPr>
      <w:r>
        <w:t xml:space="preserve">My academic foundation at the Universidad Nacional de Buenos Aires (UNBA) during my Master’s in Urban Design instilled in me an intimate understanding of how architecture shapes community identity. While studying there, I immersed myself in the city’s layered history—from the neoclassical grandeur of Plaza de Mayo to the avant-garde elegance of Le Corbusier-inspired structures on Avenida de Mayo. This education wasn’t confined to textbooks; it was lived through daily observations of how porteños interact with their built environment. I learned that successful architecture in</w:t>
      </w:r>
      <w:r>
        <w:t xml:space="preserve"> </w:t>
      </w:r>
      <w:r>
        <w:rPr>
          <w:iCs/>
          <w:i/>
        </w:rPr>
        <w:t xml:space="preserve">Argentina Buenos Aires</w:t>
      </w:r>
      <w:r>
        <w:t xml:space="preserve"> </w:t>
      </w:r>
      <w:r>
        <w:t xml:space="preserve">must honor historical continuity while embracing future possibilities—a balance I now apply rigorously in every project.</w:t>
      </w:r>
    </w:p>
    <w:p>
      <w:pPr>
        <w:pStyle w:val="BodyText"/>
      </w:pPr>
      <w:r>
        <w:t xml:space="preserve">My professional practice spans seven years across three continents, yet Buenos Aires remains the heart of my architectural ambition. At Foster + Partners’ Buenos Aires office (2019–2021), I contributed to the regeneration of Puerto Madero’s waterfront—transforming industrial zones into socially inclusive public spaces that celebrate Argentine craftsmanship. This project demanded a deep understanding of local materials like</w:t>
      </w:r>
      <w:r>
        <w:t xml:space="preserve"> </w:t>
      </w:r>
      <w:r>
        <w:rPr>
          <w:iCs/>
          <w:i/>
        </w:rPr>
        <w:t xml:space="preserve">teja de barro</w:t>
      </w:r>
      <w:r>
        <w:t xml:space="preserve"> </w:t>
      </w:r>
      <w:r>
        <w:t xml:space="preserve">and indigenous stone, alongside navigating Argentina’s complex urban regulatory frameworks. Witnessing how community engagement shaped design decisions cemented my belief that architecture must serve people first, especially in a city as densely populated and culturally diverse as Buenos Aires.</w:t>
      </w:r>
    </w:p>
    <w:p>
      <w:pPr>
        <w:pStyle w:val="BodyText"/>
      </w:pPr>
      <w:r>
        <w:t xml:space="preserve">What distinguishes my approach is the integration of sustainability with cultural narrative—a necessity for contemporary architectural practice in</w:t>
      </w:r>
      <w:r>
        <w:t xml:space="preserve"> </w:t>
      </w:r>
      <w:r>
        <w:rPr>
          <w:iCs/>
          <w:i/>
        </w:rPr>
        <w:t xml:space="preserve">Argentina Buenos Aires</w:t>
      </w:r>
      <w:r>
        <w:t xml:space="preserve">. In my recent project for the CEMEX Cultural Center expansion, I led a team that incorporated passive cooling techniques inspired by traditional Argentine *quinta* courtyard designs while achieving LEED Gold certification. This work earned recognition at the 2023 Argentine Architecture Awards, where judges highlighted how "the design spoke to Buenos Aires’ soul without sacrificing modernity." Such achievements reinforce my conviction that an</w:t>
      </w:r>
      <w:r>
        <w:t xml:space="preserve"> </w:t>
      </w:r>
      <w:r>
        <w:rPr>
          <w:bCs/>
          <w:b/>
        </w:rPr>
        <w:t xml:space="preserve">Architect</w:t>
      </w:r>
      <w:r>
        <w:t xml:space="preserve"> </w:t>
      </w:r>
      <w:r>
        <w:t xml:space="preserve">must be both a cultural custodian and an innovative problem-solver.</w:t>
      </w:r>
    </w:p>
    <w:p>
      <w:pPr>
        <w:pStyle w:val="BodyText"/>
      </w:pPr>
      <w:r>
        <w:t xml:space="preserve">I have cultivated relationships with key stakeholders across Argentina’s architectural ecosystem, including the Colegio de Arquitectos de la Ciudad de Buenos Aires (CACBA) and the Ministry of Culture. Serving as a mentor for their "Emerging Architects Program" allowed me to guide young professionals in navigating Argentina’s unique licensing processes while fostering designs that respond to local climate challenges—particularly critical in Buenos Aires’ microclimates, where humidity and seasonal winds demand context-specific solutions.</w:t>
      </w:r>
    </w:p>
    <w:p>
      <w:pPr>
        <w:pStyle w:val="BodyText"/>
      </w:pPr>
      <w:r>
        <w:t xml:space="preserve">My commitment extends beyond design aesthetics into social impact. In collaboration with the NGO "Arquitectura para Todos," I developed low-cost housing prototypes for Villa 31 using recycled industrial materials, a project now scaled by the City of Buenos Aires’ Urban Development Office. This experience taught me that architecture in</w:t>
      </w:r>
      <w:r>
        <w:t xml:space="preserve"> </w:t>
      </w:r>
      <w:r>
        <w:rPr>
          <w:iCs/>
          <w:i/>
        </w:rPr>
        <w:t xml:space="preserve">Argentina Buenos Aires</w:t>
      </w:r>
      <w:r>
        <w:t xml:space="preserve"> </w:t>
      </w:r>
      <w:r>
        <w:t xml:space="preserve">carries ethical weight: it can either exacerbate inequality or become a catalyst for inclusion. Every sketch I create now begins with the question, "How does this serve the most vulnerable residents of this neighborhood?"</w:t>
      </w:r>
    </w:p>
    <w:p>
      <w:pPr>
        <w:pStyle w:val="BodyText"/>
      </w:pPr>
      <w:r>
        <w:t xml:space="preserve">The future of architecture in Buenos Aires demands professionals who understand its dual identity—European elegance fused with Latin American vitality. My background bridges these worlds: I speak fluent Spanish and have studied Argentine literary figures like Julio Cortázar to better grasp the city’s narrative rhythm, which informs my spatial storytelling. When designing the new Parque Tres de Febrero library annex, I drew inspiration from Borges’ labyrinthine metaphors to create a building that feels both familiar and mysteriously expansive—exactly what Buenos Aires deserves.</w:t>
      </w:r>
    </w:p>
    <w:p>
      <w:pPr>
        <w:pStyle w:val="BodyText"/>
      </w:pPr>
      <w:r>
        <w:t xml:space="preserve">I recognize that architectural practice in Argentina faces unique challenges: bureaucratic hurdles, material supply chains, and climate vulnerability. Yet these are precisely the arenas where dedicated</w:t>
      </w:r>
      <w:r>
        <w:t xml:space="preserve"> </w:t>
      </w:r>
      <w:r>
        <w:rPr>
          <w:bCs/>
          <w:b/>
        </w:rPr>
        <w:t xml:space="preserve">Architects</w:t>
      </w:r>
      <w:r>
        <w:t xml:space="preserve"> </w:t>
      </w:r>
      <w:r>
        <w:t xml:space="preserve">can drive transformative change. My work on adaptive reuse of historic *bares* (taverns) into community hubs demonstrated how preserving cultural infrastructure strengthens urban resilience—a model I intend to expand across Buenos Aires’ endangered architectural zones.</w:t>
      </w:r>
    </w:p>
    <w:p>
      <w:pPr>
        <w:pStyle w:val="BodyText"/>
      </w:pPr>
      <w:r>
        <w:t xml:space="preserve">What truly ignites my passion is Buenos Aires’ spirit of *creatividad*. This city doesn’t just tolerate boldness—it demands it. During the 2021 pandemic, I co-designed temporary healthcare facilities using repurposed market structures in La Boca, proving that architecture can be both urgent and poetic. Such experiences confirm that as an</w:t>
      </w:r>
      <w:r>
        <w:t xml:space="preserve"> </w:t>
      </w:r>
      <w:r>
        <w:rPr>
          <w:bCs/>
          <w:b/>
        </w:rPr>
        <w:t xml:space="preserve">Architect</w:t>
      </w:r>
      <w:r>
        <w:t xml:space="preserve">, my role is to translate Buenos Aires’ untamed creativity into lasting physical form—without losing sight of the human stories woven into every brick.</w:t>
      </w:r>
    </w:p>
    <w:p>
      <w:pPr>
        <w:pStyle w:val="BodyText"/>
      </w:pPr>
      <w:r>
        <w:t xml:space="preserve">Ultimately, this</w:t>
      </w:r>
      <w:r>
        <w:t xml:space="preserve"> </w:t>
      </w:r>
      <w:r>
        <w:rPr>
          <w:bCs/>
          <w:b/>
        </w:rPr>
        <w:t xml:space="preserve">Personal Statement</w:t>
      </w:r>
      <w:r>
        <w:t xml:space="preserve"> </w:t>
      </w:r>
      <w:r>
        <w:t xml:space="preserve">is not merely a summary of qualifications; it’s a testament to my lifelong commitment to Buenos Aires. I have studied its architecture, lived its rhythms, and now seek to contribute meaningfully to its next chapter. Whether designing sustainable housing for La Paternal or reimagining the Parque Centenario landscape, I will approach every project with the conviction that in</w:t>
      </w:r>
      <w:r>
        <w:t xml:space="preserve"> </w:t>
      </w:r>
      <w:r>
        <w:rPr>
          <w:iCs/>
          <w:i/>
        </w:rPr>
        <w:t xml:space="preserve">Argentina Buenos Aires</w:t>
      </w:r>
      <w:r>
        <w:t xml:space="preserve">, architecture is never just about buildings—it’s about building community, honoring memory, and daring to envision a more beautiful city for all.</w:t>
      </w:r>
    </w:p>
    <w:p>
      <w:pPr>
        <w:pStyle w:val="BodyText"/>
      </w:pPr>
      <w:r>
        <w:t xml:space="preserve">With profound respect for the city that shaped my professional soul,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Professional</dc:title>
  <dc:creator/>
  <dc:language>en</dc:language>
  <cp:keywords/>
  <dcterms:created xsi:type="dcterms:W3CDTF">2026-05-01T18:04:11Z</dcterms:created>
  <dcterms:modified xsi:type="dcterms:W3CDTF">2026-05-01T18:04:11Z</dcterms:modified>
</cp:coreProperties>
</file>

<file path=docProps/custom.xml><?xml version="1.0" encoding="utf-8"?>
<Properties xmlns="http://schemas.openxmlformats.org/officeDocument/2006/custom-properties" xmlns:vt="http://schemas.openxmlformats.org/officeDocument/2006/docPropsVTypes"/>
</file>