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Brisbane,</w:t>
      </w:r>
      <w:r>
        <w:t xml:space="preserve"> </w:t>
      </w:r>
      <w:r>
        <w:t xml:space="preserve">Australia</w:t>
      </w:r>
    </w:p>
    <w:bookmarkStart w:id="20" w:name="Xf95e7939b9e432e5ad2c075870295d1901b3995"/>
    <w:p>
      <w:pPr>
        <w:pStyle w:val="Heading1"/>
      </w:pPr>
      <w:r>
        <w:t xml:space="preserve">Personal Statement: Passionate Architect Committed to Shaping Brisbane's Sustainable Future</w:t>
      </w:r>
    </w:p>
    <w:p>
      <w:pPr>
        <w:pStyle w:val="FirstParagraph"/>
      </w:pPr>
      <w:r>
        <w:t xml:space="preserve">As a dedicated and forward-thinking Architect with over five years of international experience, I am writing to express my profound enthusiasm for contributing to the dynamic urban landscape of Australia Brisbane. This city, where vibrant cultural energy meets breathtaking natural beauty along the Brisbane River and through its subtropical hinterlands, represents not just a location for professional growth but a compelling canvas upon which I wish to apply my skills in sustainable, contextually responsive design. My journey as an Architect has been meticulously shaped by a deep respect for place-making, climatic sensitivity, and community engagement – principles that resonate powerfully with the unique demands and aspirations of Australia Brisbane.</w:t>
      </w:r>
    </w:p>
    <w:p>
      <w:pPr>
        <w:pStyle w:val="BodyText"/>
      </w:pPr>
      <w:r>
        <w:t xml:space="preserve">My formal education in Architectural Design at the University of Melbourne instilled in me a rigorous foundation in both theoretical concepts and practical application. However, it was my subsequent professional experience working on projects across Southeast Asia – particularly on adaptive reuse initiatives for heritage buildings within monsoon-prone regions – that truly honed my ability to design resilient structures responsive to specific environmental challenges. I gained invaluable expertise in passive cooling strategies, flood-resilient materials, and integrating traditional vernacular elements with contemporary needs. These experiences were not merely technical exercises; they taught me that architecture must be a living dialogue between the built environment, the climate it inhabits, and the people who dwell within it. This philosophy aligns seamlessly with Brisbane’s evolving architectural identity as a city prioritizing liveability, climate adaptation, and cultural expression.</w:t>
      </w:r>
    </w:p>
    <w:p>
      <w:pPr>
        <w:pStyle w:val="BodyText"/>
      </w:pPr>
      <w:r>
        <w:t xml:space="preserve">What particularly draws me to Australia Brisbane is its unparalleled opportunity to innovate at the intersection of tropical urbanism and sustainable practice. I have closely followed Brisbane's ambitious initiatives, such as the *Brisbane 2031 Strategic Plan* emphasizing green corridors, water-sensitive urban design, and inclusive public spaces. The city’s rapid transformation along key corridors like the Brisbane River precincts and the emerging innovation district in Southbank presents a thrilling challenge: designing spaces that are not only aesthetically compelling but also ecologically intelligent and socially vibrant. I am eager to bring my experience in bioclimatic design – learned through projects managing high humidity, intense solar gain, and cyclonic potential – directly to this context. My recent work on a mixed-use community hub in Ho Chi Minh City, incorporating extensive native vegetation for microclimate regulation and rainwater harvesting systems integrated into the building's form, exemplifies the kind of sustainable innovation Brisbane is championing.</w:t>
      </w:r>
    </w:p>
    <w:p>
      <w:pPr>
        <w:pStyle w:val="BodyText"/>
      </w:pPr>
      <w:r>
        <w:t xml:space="preserve">Crucially, I understand that architecture in Australia Brisbane is deeply intertwined with respect for First Nations culture and history. My commitment extends beyond aesthetics to active cultural sensitivity. I have undertaken specific training on Indigenous Australian design principles and have actively sought opportunities to collaborate with Aboriginal and Torres Strait Islander communities on projects, ensuring designs honor the land's deep cultural significance. I believe a truly successful Architect in Brisbane must move beyond tokenism to meaningful collaboration, understanding that every building is situated within a continuum of ancient knowledge. This perspective is not an add-on; it’s fundamental to creating architecture that genuinely belongs and contributes positively to the Brisbane community.</w:t>
      </w:r>
    </w:p>
    <w:p>
      <w:pPr>
        <w:pStyle w:val="BodyText"/>
      </w:pPr>
      <w:r>
        <w:t xml:space="preserve">My technical proficiency encompasses BIM (Revit, ArchiCAD), sustainable design software (SAP2000 for energy modeling, Green Star assessment tools), and a strong grasp of Australian standards including the National Construction Code (NCC) and Green Star certification. I thrive in collaborative environments, having worked effectively with engineers, urban planners, landscape architects, and community stakeholders to translate complex visions into tangible outcomes. My recent project leadership on a multi-unit residential development in Brisbane's inner-west (a conceptual phase I contributed to during my research period) solidified my understanding of local procurement practices, planning requirements specific to Brisbane’s zoning regulations, and the importance of designing for diverse demographic needs within Queensland’s unique social fabric.</w:t>
      </w:r>
    </w:p>
    <w:p>
      <w:pPr>
        <w:pStyle w:val="BodyText"/>
      </w:pPr>
      <w:r>
        <w:t xml:space="preserve">I am not merely seeking a job; I am seeking a place where my professional passion can be fully invested in building a better future for Australia Brisbane. The city's commitment to becoming one of the world's most liveable, resilient, and culturally rich capitals aligns perfectly with my core values as an Architect. I see myself contributing significantly to projects that prioritize not just individual buildings, but the creation of regenerative neighborhoods – spaces that mitigate urban heat islands through strategic tree planting and permeable surfaces, provide accessible public realm along waterways like the Brisbane River, and foster a strong sense of local identity through thoughtful materiality and spatial design. I am eager to engage with Brisbane’s architectural community, learn from its distinguished practitioners, and add my perspective to the ongoing conversation about how we shape our shared environment.</w:t>
      </w:r>
    </w:p>
    <w:p>
      <w:pPr>
        <w:pStyle w:val="BodyText"/>
      </w:pPr>
      <w:r>
        <w:t xml:space="preserve">My journey as an Architect has been defined by a relentless pursuit of solutions that enhance human experience within their specific context. Australia Brisbane offers the perfect confluence of environmental challenges, cultural richness, and progressive urban ambition to make this pursuit both meaningful and impactful. I am confident that my skills in sustainable tropical design, cultural sensitivity, collaborative leadership, and technical expertise position me not just as a candidate for an Architect role in Brisbane, but as a committed partner ready to actively shape the next chapter of Australia Brisbane's architectural narrative. I am excited by the prospect of contributing to a city that is so visibly growing with purpose and foresight.</w:t>
      </w:r>
    </w:p>
    <w:p>
      <w:pPr>
        <w:pStyle w:val="BodyText"/>
      </w:pPr>
      <w:r>
        <w:t xml:space="preserve">Thank you for considering my application. I look forward to the possibility of discussing how my vision and capabilities can support your practice's mission to create exceptional, sustainable architecture for Australia Brisbane.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Brisbane, Australia</dc:title>
  <dc:creator/>
  <dc:language>en</dc:language>
  <cp:keywords/>
  <dcterms:created xsi:type="dcterms:W3CDTF">2026-04-26T20:22:14Z</dcterms:created>
  <dcterms:modified xsi:type="dcterms:W3CDTF">2026-04-26T20:22:14Z</dcterms:modified>
</cp:coreProperties>
</file>

<file path=docProps/custom.xml><?xml version="1.0" encoding="utf-8"?>
<Properties xmlns="http://schemas.openxmlformats.org/officeDocument/2006/custom-properties" xmlns:vt="http://schemas.openxmlformats.org/officeDocument/2006/docPropsVTypes"/>
</file>