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f82b03983f97cc3c33e20262494bcd1dcd035c1"/>
    <w:p>
      <w:pPr>
        <w:pStyle w:val="Heading1"/>
      </w:pPr>
      <w:r>
        <w:t xml:space="preserve">Personal Statement: A Passionate Architect Seeking to Shape the Future of Belgium Brussels</w:t>
      </w:r>
    </w:p>
    <w:p>
      <w:pPr>
        <w:pStyle w:val="FirstParagraph"/>
      </w:pPr>
      <w:r>
        <w:t xml:space="preserve">As I prepare this</w:t>
      </w:r>
      <w:r>
        <w:t xml:space="preserve"> </w:t>
      </w:r>
      <w:r>
        <w:rPr>
          <w:bCs/>
          <w:b/>
        </w:rPr>
        <w:t xml:space="preserve">Personal Statement</w:t>
      </w:r>
      <w:r>
        <w:t xml:space="preserve">, I reflect deeply on my journey as an</w:t>
      </w:r>
      <w:r>
        <w:t xml:space="preserve"> </w:t>
      </w:r>
      <w:r>
        <w:rPr>
          <w:bCs/>
          <w:b/>
        </w:rPr>
        <w:t xml:space="preserve">Architect</w:t>
      </w:r>
      <w:r>
        <w:t xml:space="preserve"> </w:t>
      </w:r>
      <w:r>
        <w:t xml:space="preserve">and the profound alignment between my professional ethos and the dynamic urban landscape of</w:t>
      </w:r>
      <w:r>
        <w:t xml:space="preserve"> </w:t>
      </w:r>
      <w:r>
        <w:rPr>
          <w:bCs/>
          <w:b/>
        </w:rPr>
        <w:t xml:space="preserve">Belgium Brussels</w:t>
      </w:r>
      <w:r>
        <w:t xml:space="preserve">. For over a decade, my work has centered on creating spaces that honor cultural heritage while embracing sustainable innovation—a mission perfectly resonant with Brussels' unique identity as a European capital navigating historical preservation, dense urban renewal, and climate resilience. It is not merely a career choice; it is a commitment to contributing meaningfully to the evolving narrative of</w:t>
      </w:r>
      <w:r>
        <w:t xml:space="preserve"> </w:t>
      </w:r>
      <w:r>
        <w:rPr>
          <w:bCs/>
          <w:b/>
        </w:rPr>
        <w:t xml:space="preserve">Belgium Brussels</w:t>
      </w:r>
      <w:r>
        <w:t xml:space="preserve">.</w:t>
      </w:r>
    </w:p>
    <w:p>
      <w:pPr>
        <w:pStyle w:val="BodyText"/>
      </w:pPr>
      <w:r>
        <w:t xml:space="preserve">My architectural practice began in Amsterdam, where I collaborated on adaptive reuse projects transforming industrial warehouses into vibrant community hubs. This experience taught me that great architecture transcends aesthetics—it fosters social cohesion and economic vitality. Projects like the renovation of Rotterdam’s historic Waag building (a 17th-century guildhall now housing tech startups) underscored how sensitive interventions can breathe new life into heritage contexts without erasing their stories. Such work ignited my fascination with cities as living organisms, a perspective I now bring to my pursuit of opportunities in</w:t>
      </w:r>
      <w:r>
        <w:t xml:space="preserve"> </w:t>
      </w:r>
      <w:r>
        <w:rPr>
          <w:bCs/>
          <w:b/>
        </w:rPr>
        <w:t xml:space="preserve">Belgium Brussels</w:t>
      </w:r>
      <w:r>
        <w:t xml:space="preserve">.</w:t>
      </w:r>
    </w:p>
    <w:p>
      <w:pPr>
        <w:pStyle w:val="BodyText"/>
      </w:pPr>
      <w:r>
        <w:rPr>
          <w:bCs/>
          <w:b/>
        </w:rPr>
        <w:t xml:space="preserve">Belgium Brussels</w:t>
      </w:r>
      <w:r>
        <w:t xml:space="preserve"> </w:t>
      </w:r>
      <w:r>
        <w:t xml:space="preserve">represents the ultimate canvas for an architect committed to contextual sensitivity and forward-thinking design. The city’s fabric—where 19th-century Haussmannian boulevards meet modern EU institutions like the Berlaymont building, and where districts like Saint-Gilles or Molenbeek undergo profound transformation—demands nuanced solutions. I have long admired how Brussels balances its dual identity: a historic capital steeped in Flemish and Walloon traditions, yet simultaneously a global epicenter of policy-making where sustainability is no longer aspirational but operational. The EU’s Green Deal and Brussels’ 2030 Climate Plan provide a powerful framework for architects to drive tangible change. As an</w:t>
      </w:r>
      <w:r>
        <w:t xml:space="preserve"> </w:t>
      </w:r>
      <w:r>
        <w:rPr>
          <w:bCs/>
          <w:b/>
        </w:rPr>
        <w:t xml:space="preserve">Architect</w:t>
      </w:r>
      <w:r>
        <w:t xml:space="preserve">, I am eager to translate these ambitions into built form—designing energy-positive neighborhoods, reimagining public spaces for walkability, and integrating nature into the urban fabric.</w:t>
      </w:r>
    </w:p>
    <w:p>
      <w:pPr>
        <w:pStyle w:val="BodyText"/>
      </w:pPr>
      <w:r>
        <w:t xml:space="preserve">My recent project in Ghent exemplifies this philosophy: the "Oude Rijn" mixed-use development. By retrofitting a derelict textile factory with solar facades, rainwater harvesting systems, and community gardens, we achieved a 60% reduction in energy use while creating affordable housing for local artisans. Crucially, I engaged residents through participatory workshops—ensuring the design reflected their needs rather than imposed solutions. This human-centered approach is essential in</w:t>
      </w:r>
      <w:r>
        <w:t xml:space="preserve"> </w:t>
      </w:r>
      <w:r>
        <w:rPr>
          <w:bCs/>
          <w:b/>
        </w:rPr>
        <w:t xml:space="preserve">Belgium Brussels</w:t>
      </w:r>
      <w:r>
        <w:t xml:space="preserve">, where social equity and community voice are central to urban progress. I understand that successful architecture in Brussels must resonate with its multilingual, multicultural populace, respecting both Flemish traditions and Francophone heritage while embracing its international character.</w:t>
      </w:r>
    </w:p>
    <w:p>
      <w:pPr>
        <w:pStyle w:val="BodyText"/>
      </w:pPr>
      <w:r>
        <w:t xml:space="preserve">What excites me most about joining the architectural community in</w:t>
      </w:r>
      <w:r>
        <w:t xml:space="preserve"> </w:t>
      </w:r>
      <w:r>
        <w:rPr>
          <w:bCs/>
          <w:b/>
        </w:rPr>
        <w:t xml:space="preserve">Belgium Brussels</w:t>
      </w:r>
      <w:r>
        <w:t xml:space="preserve"> </w:t>
      </w:r>
      <w:r>
        <w:t xml:space="preserve">is the opportunity to collaborate across disciplines. The city thrives on partnerships: between architects, urban planners, environmental scientists, and policymakers within institutions like the City of Brussels’ Urban Development Directorate or regional bodies such as Vlaams Bouwmeester. My experience working with cross-functional teams in Amsterdam—coordinating with landscape architects for a climate-resilient park and engineers to implement passive cooling strategies—has prepared me for this ecosystem. In</w:t>
      </w:r>
      <w:r>
        <w:t xml:space="preserve"> </w:t>
      </w:r>
      <w:r>
        <w:rPr>
          <w:bCs/>
          <w:b/>
        </w:rPr>
        <w:t xml:space="preserve">Belgium Brussels</w:t>
      </w:r>
      <w:r>
        <w:t xml:space="preserve">, I intend to champion such collaboration, ensuring that every project advances not just design excellence but holistic urban health.</w:t>
      </w:r>
    </w:p>
    <w:p>
      <w:pPr>
        <w:pStyle w:val="BodyText"/>
      </w:pPr>
      <w:r>
        <w:t xml:space="preserve">Linguistic fluency is non-negotiable in this environment. I am fully proficient in English and Dutch (C1 level), with conversational French—a vital asset for engaging stakeholders across Brussels’ linguistic divides. This ensures I can contribute effectively to projects like the ongoing regeneration of the European Quarter, where clear communication between Flemish contractors, Walloon authorities, and EU agencies is critical. My ability to navigate this complexity will facilitate smoother project execution and foster trust with local communities.</w:t>
      </w:r>
    </w:p>
    <w:p>
      <w:pPr>
        <w:pStyle w:val="BodyText"/>
      </w:pPr>
      <w:r>
        <w:t xml:space="preserve">My professional philosophy centers on three pillars: sustainability as a technical imperative (not just a trend), cultural continuity as the bedrock of place-making, and accessibility as an ethical obligation. In</w:t>
      </w:r>
      <w:r>
        <w:t xml:space="preserve"> </w:t>
      </w:r>
      <w:r>
        <w:rPr>
          <w:bCs/>
          <w:b/>
        </w:rPr>
        <w:t xml:space="preserve">Belgium Brussels</w:t>
      </w:r>
      <w:r>
        <w:t xml:space="preserve">, these principles find fertile ground. The city’s ambitious goals—such as its target for 100% renewable energy by 2050 and zero-emission transport zones—demand architects who can innovate within regulatory frameworks while prioritizing human experience. I am ready to bring this mindset to the forefront, designing public squares that encourage intergenerational interaction, or housing complexes that integrate vertical farming to combat food deserts in underserved areas like Matongé.</w:t>
      </w:r>
    </w:p>
    <w:p>
      <w:pPr>
        <w:pStyle w:val="BodyText"/>
      </w:pPr>
      <w:r>
        <w:t xml:space="preserve">Looking ahead, I envision contributing to Brussels’ legacy as a city where history and innovation coexist harmoniously. I am particularly drawn to initiatives like the "Brussels 2040" vision, which seeks to make the city more liveable through pedestrian-first streets and green corridors. As an</w:t>
      </w:r>
      <w:r>
        <w:t xml:space="preserve"> </w:t>
      </w:r>
      <w:r>
        <w:rPr>
          <w:bCs/>
          <w:b/>
        </w:rPr>
        <w:t xml:space="preserve">Architect</w:t>
      </w:r>
      <w:r>
        <w:t xml:space="preserve">, I aspire to lead projects that embody this ambition—whether revitalizing derelict sites along the Brussels-Scheldt Canal or optimizing spatial efficiency in dense neighborhoods. My</w:t>
      </w:r>
      <w:r>
        <w:t xml:space="preserve"> </w:t>
      </w:r>
      <w:r>
        <w:rPr>
          <w:bCs/>
          <w:b/>
        </w:rPr>
        <w:t xml:space="preserve">Personal Statement</w:t>
      </w:r>
      <w:r>
        <w:t xml:space="preserve"> </w:t>
      </w:r>
      <w:r>
        <w:t xml:space="preserve">is not a mere document of past achievements; it is a promise to apply my skills, empathy, and technical rigor toward building a more sustainable, inclusive</w:t>
      </w:r>
      <w:r>
        <w:t xml:space="preserve"> </w:t>
      </w:r>
      <w:r>
        <w:rPr>
          <w:bCs/>
          <w:b/>
        </w:rPr>
        <w:t xml:space="preserve">Belgium Brussels</w:t>
      </w:r>
      <w:r>
        <w:t xml:space="preserve">.</w:t>
      </w:r>
    </w:p>
    <w:p>
      <w:pPr>
        <w:pStyle w:val="BodyText"/>
      </w:pPr>
      <w:r>
        <w:t xml:space="preserve">The future of urban living is being written in cities like Brussels today. It requires architects who see beyond the blueprint—to the people who will inhabit these spaces, the environment they will steward, and the cultural legacy they will carry forward. I am that architect. With my portfolio of contextually responsive projects, collaborative spirit, and unwavering commitment to Brussels’ unique challenges and opportunities, I am prepared to make a substantive contribution. Together with colleagues in</w:t>
      </w:r>
      <w:r>
        <w:t xml:space="preserve"> </w:t>
      </w:r>
      <w:r>
        <w:rPr>
          <w:bCs/>
          <w:b/>
        </w:rPr>
        <w:t xml:space="preserve">Belgium Brussels</w:t>
      </w:r>
      <w:r>
        <w:t xml:space="preserve">, I aim to design not just buildings, but better futures—one thoughtful intervention at a time.</w:t>
      </w:r>
    </w:p>
    <w:p>
      <w:pPr>
        <w:pStyle w:val="BodyText"/>
      </w:pPr>
      <w:r>
        <w:t xml:space="preserve">Thank you for considering my application. I look forward to the possibility of shaping the city’s tomorrow, today.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Belgium Brussels</dc:title>
  <dc:creator/>
  <cp:keywords/>
  <dcterms:created xsi:type="dcterms:W3CDTF">2026-07-13T23:38:24Z</dcterms:created>
  <dcterms:modified xsi:type="dcterms:W3CDTF">2026-07-13T23:38:24Z</dcterms:modified>
</cp:coreProperties>
</file>

<file path=docProps/custom.xml><?xml version="1.0" encoding="utf-8"?>
<Properties xmlns="http://schemas.openxmlformats.org/officeDocument/2006/custom-properties" xmlns:vt="http://schemas.openxmlformats.org/officeDocument/2006/docPropsVTypes"/>
</file>