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36458fc1db4f4281248f098504c98f632e5c98"/>
    <w:p>
      <w:pPr>
        <w:pStyle w:val="Heading1"/>
      </w:pPr>
      <w:r>
        <w:t xml:space="preserve">Personal Statement: A Commitment to Architectural Innovation in DR Congo Kinshasa</w:t>
      </w:r>
    </w:p>
    <w:p>
      <w:pPr>
        <w:pStyle w:val="FirstParagraph"/>
      </w:pPr>
      <w:r>
        <w:t xml:space="preserve">In the vibrant, complex heartbeat of Kinshasa—the sprawling, pulsating capital of the Democratic Republic of Congo (DR Congo)—I see not merely a city grappling with profound challenges, but a canvas brimming with untapped potential. As an Architect deeply committed to socially responsible design and contextually rooted solutions, my Personal Statement is a testament to my unwavering dedication to contributing meaningfully to Kinshasa’s built environment. This document is not simply an application; it is a declaration of intent, forged through years of academic rigor, field experience across the Global South, and an unshakeable belief that architecture must serve humanity first—especially in communities where infrastructure deficits threaten daily existence.</w:t>
      </w:r>
    </w:p>
    <w:p>
      <w:pPr>
        <w:pStyle w:val="BodyText"/>
      </w:pPr>
      <w:r>
        <w:t xml:space="preserve">My journey as an Architect began with a foundational understanding that design transcends aesthetics. It is intrinsically linked to social equity, environmental resilience, and cultural dignity. In my academic training at [University Name], I specialized in sustainable urbanism and vernacular architecture, focusing on resource-constrained settings. However, true learning came not just from textbooks but from immersive fieldwork across West Africa’s informal settlements—a perspective I carry into every project. Witnessing communities in Ghana and Mali adapt traditional building techniques to modern needs cemented my conviction: effective architectural practice in contexts like Kinshasa must prioritize local knowledge, available materials, and the lived realities of its inhabitants. This philosophy is not theoretical; it is the bedrock upon which I approach my work.</w:t>
      </w:r>
    </w:p>
    <w:p>
      <w:pPr>
        <w:pStyle w:val="BodyText"/>
      </w:pPr>
      <w:r>
        <w:t xml:space="preserve">DR Congo Kinshasa presents a unique convergence of urgency and opportunity. With a population exceeding 18 million—growing at over 4% annually—Kinshasa faces immense pressure on housing, sanitation, transportation, and disaster resilience. Informal settlements like Kimpese or Makala cover vast swathes of the city, lacking basic services while existing in precarious proximity to flood-prone areas like the Congo River basin. As an Architect deeply attuned to these realities, I have dedicated my professional focus to developing scalable solutions that respect Kinshasa’s ecological and socio-cultural fabric. My recent project in Lubumbashi (a city facing similar urbanization pressures) involved designing low-cost, community-managed housing units using locally sourced bamboo and stabilized earth bricks—a technique adaptable for Kinshasa’s abundant clay soils. This project wasn’t just about shelter; it was about empowering residents to become co-creators of their environment, a model I am eager to replicate in Kinshasa.</w:t>
      </w:r>
    </w:p>
    <w:p>
      <w:pPr>
        <w:pStyle w:val="BodyText"/>
      </w:pPr>
      <w:r>
        <w:t xml:space="preserve">What sets my approach apart is the integration of participatory design. In Kinshasa, architecture cannot be imposed from outside; it must emerge from dialogue with communities navigating daily life amidst infrastructure gaps. My Personal Statement is informed by conversations with community leaders, urban planners, and humanitarian organizations in Kinshasa during a recent field visit. I listened to stories of families displaced by seasonal flooding near the River Lualaba—stories that underscored how poorly designed drainage systems compound vulnerability. This directly shaped my proposal for a pilot project: designing elevated community centers with integrated rainwater harvesting and flood-resistant foundations, using traditional construction methods enhanced by modern engineering. Such initiatives don’t just build structures; they build trust and resilience from the ground up.</w:t>
      </w:r>
    </w:p>
    <w:p>
      <w:pPr>
        <w:pStyle w:val="BodyText"/>
      </w:pPr>
      <w:r>
        <w:t xml:space="preserve">Furthermore, I recognize that Kinshasa’s architectural challenges are inextricably linked to broader systemic issues—environmental degradation, economic instability, and the need for inclusive governance. As an Architect committed to holistic impact, I view myself as both a designer and a catalyst for collaboration. My experience working with NGOs on healthcare facility projects in rural DR Congo taught me how architecture can strengthen public health systems (e.g., clinics designed for natural ventilation to combat disease spread). In Kinshasa, I envision similar partnerships: collaborating with local authorities like the Kinshasa Urban Development Agency (DURB) and community-based organizations to integrate sustainable drainage into city planning, or supporting artisanal brick-making cooperatives to supply affordable materials for housing projects. My goal is not to provide a single solution but to equip communities with the tools and knowledge for lasting change.</w:t>
      </w:r>
    </w:p>
    <w:p>
      <w:pPr>
        <w:pStyle w:val="BodyText"/>
      </w:pPr>
      <w:r>
        <w:t xml:space="preserve">My professional ethos is rooted in humility, adaptability, and an unyielding focus on human-centered outcomes. I understand that in DR Congo Kinshasa, where resources are limited and needs are vast, efficiency is not a luxury—it’s a moral imperative. This means prioritizing cost-effective materials (like recycled plastics for durable paving or upcycled metal for roofing), designing modular structures that allow for incremental expansion as families grow, and ensuring accessibility for all—particularly women, children, and people with disabilities. Every line I draw in my architectural plans must answer the question: "Does this truly improve life here?"</w:t>
      </w:r>
    </w:p>
    <w:p>
      <w:pPr>
        <w:pStyle w:val="BodyText"/>
      </w:pPr>
      <w:r>
        <w:t xml:space="preserve">As a candidate ready to serve as an Architect in DR Congo Kinshasa, I offer more than technical expertise. I bring a deep respect for Kinshasa’s cultural identity and its people’s resilience—their ability to create vibrant communities against all odds is the very inspiration for my work. My Personal Statement is a promise: to dedicate my skills, energy, and passion to building not just structures, but futures. Futures where Kinshasa’s neighborhoods are safer from floods, where children attend schools in well-lit classrooms built with local hands, where the city’s growth becomes a source of pride rather than struggle.</w:t>
      </w:r>
    </w:p>
    <w:p>
      <w:pPr>
        <w:pStyle w:val="BodyText"/>
      </w:pPr>
      <w:r>
        <w:t xml:space="preserve">To the institutions and communities of DR Congo Kinshasa: I am ready to listen, learn, and build alongside you. My journey as an Architect has led me here—not by chance, but by design. Let us create spaces that honor the past, meet the present’s demands with ingenuity, and shape a Kinshasa that thrives for generations. This is my commitment. This is my Personal Statement as an Architect serving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DR Congo Kinshasa</dc:title>
  <dc:creator/>
  <dc:language>en</dc:language>
  <cp:keywords/>
  <dcterms:created xsi:type="dcterms:W3CDTF">2026-04-20T03:04:02Z</dcterms:created>
  <dcterms:modified xsi:type="dcterms:W3CDTF">2026-04-20T03:04:02Z</dcterms:modified>
</cp:coreProperties>
</file>

<file path=docProps/custom.xml><?xml version="1.0" encoding="utf-8"?>
<Properties xmlns="http://schemas.openxmlformats.org/officeDocument/2006/custom-properties" xmlns:vt="http://schemas.openxmlformats.org/officeDocument/2006/docPropsVTypes"/>
</file>