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Egypt</w:t>
      </w:r>
      <w:r>
        <w:t xml:space="preserve"> </w:t>
      </w:r>
      <w:r>
        <w:t xml:space="preserve">Cairo</w:t>
      </w:r>
    </w:p>
    <w:bookmarkStart w:id="20" w:name="X77acbf53f001893e4b9dc0f74b0259b37effa9b"/>
    <w:p>
      <w:pPr>
        <w:pStyle w:val="Heading1"/>
      </w:pPr>
      <w:r>
        <w:t xml:space="preserve">Personal Statement for Architectural Practice in Egypt Cairo</w:t>
      </w:r>
    </w:p>
    <w:p>
      <w:pPr>
        <w:pStyle w:val="FirstParagraph"/>
      </w:pPr>
      <w:r>
        <w:t xml:space="preserve">As an architect deeply committed to shaping meaningful urban environments, I submit this Personal Statement to express my profound dedication to contributing to the architectural landscape of Egypt Cairo. My journey as an Architect has been defined by a relentless pursuit of designs that honor cultural heritage while addressing contemporary challenges—a philosophy that finds its most urgent application in the dynamic metropolis of Cairo. Having studied at the American University in Cairo and completed professional practice across global cities, I now seek to channel my expertise into creating architecture that resonates with Egypt’s unique historical continuum and modern aspirations.</w:t>
      </w:r>
    </w:p>
    <w:p>
      <w:pPr>
        <w:pStyle w:val="BodyText"/>
      </w:pPr>
      <w:r>
        <w:t xml:space="preserve">My academic foundation at AUC immersed me in Cairo’s architectural dialogue from the outset. Courses on Islamic architecture and urban morphology revealed how structures like the Al-Azhar Mosque or the historic alleyways of Khan el-Khalili are not merely buildings, but living archives of social memory. This understanding transformed my approach: I realized that sustainable architecture in Egypt Cairo must first listen to its context before innovating. My thesis project—a proposal for adaptive reuse of the abandoned 1920s Cinema Al-Ahly in downtown Cairo—demonstrated this principle. By integrating traditional *mashrabiya* screens with modern solar shading systems, I created a design that preserved cultural identity while meeting contemporary energy needs. This project wasn’t just an academic exercise; it was a testament to how architecture can bridge eras without sacrificing relevance.</w:t>
      </w:r>
    </w:p>
    <w:p>
      <w:pPr>
        <w:pStyle w:val="BodyText"/>
      </w:pPr>
      <w:r>
        <w:t xml:space="preserve">Professionally, my work with the Dubai-based firm Al-Farabi Architects exposed me to high-stakes urban environments, but it was my subsequent three-year stint with Cairo’s premier sustainable design studio,</w:t>
      </w:r>
      <w:r>
        <w:t xml:space="preserve"> </w:t>
      </w:r>
      <w:r>
        <w:rPr>
          <w:iCs/>
          <w:i/>
        </w:rPr>
        <w:t xml:space="preserve">Green Horizons Egypt</w:t>
      </w:r>
      <w:r>
        <w:t xml:space="preserve">, that crystallized my purpose. There, I led the team designing the Nile Corniche Community Center—a project that redefined public space in a city often dominated by monolithic infrastructure. We collaborated with local artisans to incorporate *mud brick* techniques in the facade while embedding smart water-recycling systems for Cairo’s water-scarce climate. The center now serves 15,000 residents weekly, proving that context-driven design can alleviate urban pressures without compromising aesthetics. This experience solidified my belief that an Architect in Egypt Cairo must operate as both a cultural custodian and an ecological strategist.</w:t>
      </w:r>
    </w:p>
    <w:p>
      <w:pPr>
        <w:pStyle w:val="BodyText"/>
      </w:pPr>
      <w:r>
        <w:t xml:space="preserve">What sets Cairo apart—and what compels me to anchor my career here—is its unparalleled juxtaposition of ancient legacy and rapid modernization. The city’s fabric—from the Pyramids’ timeless presence to the soaring towers of New Administrative Capital—demands an Architect who can navigate these layers with sensitivity. In 2022, I documented Cairo’s informal settlements for a UN-Habitat project, where I observed how communities creatively repurpose materials to build resilience. This work underscored a critical truth: architecture in Egypt Cairo cannot be imposed from outside; it must emerge from the city’s own rhythms. My proposal for the Qasr al-Ayni Medical Complex retrofit—using passive cooling inspired by traditional *sabil* water fountains—was approved precisely because it honored local engineering wisdom while upgrading healthcare infrastructure.</w:t>
      </w:r>
    </w:p>
    <w:p>
      <w:pPr>
        <w:pStyle w:val="BodyText"/>
      </w:pPr>
      <w:r>
        <w:t xml:space="preserve">I recognize that Cairo’s architectural challenges are multidimensional. Air pollution, population density, and climate vulnerability require solutions beyond conventional practice. As an Architect, I’ve embraced parametric tools to model wind patterns in historic districts like Zamalek and develop ventilation strategies that reduce reliance on energy-intensive AC—a priority for Egypt’s 2030 sustainability goals. My ongoing research at the Cairo University School of Engineering explores low-cost thermal insulation using recycled agricultural waste (like rice husks), directly addressing Cairo’s economic realities while minimizing environmental impact. This fusion of technology, tradition, and pragmatism embodies what I offer as a practitioner for Egypt Cairo: innovation rooted in place.</w:t>
      </w:r>
    </w:p>
    <w:p>
      <w:pPr>
        <w:pStyle w:val="BodyText"/>
      </w:pPr>
      <w:r>
        <w:t xml:space="preserve">My commitment to Egypt extends beyond the office. I co-founded "Cairo Architectural Heritage Watch," a volunteer initiative training youth in documentation of endangered *khan* (caravanserais) using drone mapping and 3D modeling. Last year, our team preserved the 18th-century Dar al-Shanqiti before demolition—a project later featured in *Al-Ahram*. This work proves that architecture’s power lies not just in constructing spaces, but in safeguarding collective memory. In Egypt Cairo, where history is never "past" but perpetually present, an Architect must be a storyteller as much as a designer.</w:t>
      </w:r>
    </w:p>
    <w:p>
      <w:pPr>
        <w:pStyle w:val="BodyText"/>
      </w:pPr>
      <w:r>
        <w:t xml:space="preserve">Looking ahead, I aim to establish my own practice focused on inclusive urban regeneration in Cairo’s marginalized districts. My vision aligns with Egypt’s Vision 2030, particularly the emphasis on "smart cities" and cultural tourism. I propose a pilot project transforming disused railway corridors into green pedestrian networks—connecting historic sites like Ibn Tulun Mosque to modern districts like New Cairo while creating affordable housing units using modular systems developed through my university research. This isn’t merely about buildings; it’s about weaving social fabric into the urban tapestry.</w:t>
      </w:r>
    </w:p>
    <w:p>
      <w:pPr>
        <w:pStyle w:val="BodyText"/>
      </w:pPr>
      <w:r>
        <w:t xml:space="preserve">In a city where every street corner holds a century of stories, I believe an Architect has a sacred duty to build responsibly. My journey—from studying Cairo’s minarets at dawn to designing community centers in its bustling neighborhoods—has taught me that architecture in Egypt Cairo must be humble enough to learn from the past and bold enough to imagine anew. I bring not just technical expertise, but an unwavering respect for this city’s soul: a soul that demands our work be as enduring as the Pyramids, yet as vital as today’s coffee shop on Tahrir Square.</w:t>
      </w:r>
    </w:p>
    <w:p>
      <w:pPr>
        <w:pStyle w:val="BodyText"/>
      </w:pPr>
      <w:r>
        <w:t xml:space="preserve">I am ready to contribute my skills to Egypt Cairo’s architectural renaissance—not just as an Architect, but as a lifelong student of its evolving narrative. This Personal Statement is not a summary of my qualifications; it is a promise to serve the city that has shaped me, one thoughtful design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Egypt Cairo</dc:title>
  <dc:creator/>
  <dc:language>en</dc:language>
  <cp:keywords/>
  <dcterms:created xsi:type="dcterms:W3CDTF">2025-12-10T22:51:11Z</dcterms:created>
  <dcterms:modified xsi:type="dcterms:W3CDTF">2025-12-10T22:51:11Z</dcterms:modified>
</cp:coreProperties>
</file>

<file path=docProps/custom.xml><?xml version="1.0" encoding="utf-8"?>
<Properties xmlns="http://schemas.openxmlformats.org/officeDocument/2006/custom-properties" xmlns:vt="http://schemas.openxmlformats.org/officeDocument/2006/docPropsVTypes"/>
</file>